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A1" w:rsidRPr="00BF4DA1" w:rsidRDefault="00BF4DA1" w:rsidP="00BF4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BF4DA1" w:rsidRPr="00BF4DA1" w:rsidRDefault="00BF4DA1" w:rsidP="00BF4D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DA1" w:rsidRPr="00BF4DA1" w:rsidRDefault="00BF4DA1" w:rsidP="004F64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="004F64BE">
        <w:rPr>
          <w:rFonts w:ascii="Times New Roman" w:hAnsi="Times New Roman" w:cs="Times New Roman"/>
          <w:sz w:val="24"/>
          <w:szCs w:val="24"/>
        </w:rPr>
        <w:t xml:space="preserve">     </w:t>
      </w:r>
      <w:r w:rsidR="00787649">
        <w:rPr>
          <w:rFonts w:ascii="Times New Roman" w:hAnsi="Times New Roman" w:cs="Times New Roman"/>
          <w:sz w:val="24"/>
          <w:szCs w:val="24"/>
        </w:rPr>
        <w:t xml:space="preserve">Pierwszy </w:t>
      </w:r>
      <w:r w:rsidRPr="00BF4DA1">
        <w:rPr>
          <w:rFonts w:ascii="Times New Roman" w:hAnsi="Times New Roman" w:cs="Times New Roman"/>
          <w:sz w:val="24"/>
          <w:szCs w:val="24"/>
        </w:rPr>
        <w:t xml:space="preserve">ustny przetarg publiczny nieograniczony na sprzedaż </w:t>
      </w:r>
      <w:r w:rsidR="00787649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787649">
        <w:rPr>
          <w:rFonts w:ascii="Times New Roman" w:hAnsi="Times New Roman" w:cs="Times New Roman"/>
          <w:sz w:val="24"/>
          <w:szCs w:val="24"/>
        </w:rPr>
        <w:tab/>
      </w:r>
      <w:r w:rsidR="00787649">
        <w:rPr>
          <w:rFonts w:ascii="Times New Roman" w:hAnsi="Times New Roman" w:cs="Times New Roman"/>
          <w:sz w:val="24"/>
          <w:szCs w:val="24"/>
        </w:rPr>
        <w:tab/>
        <w:t>składającej się z dwóch lokali użytkowych - lokalu nr 9 o pow. użytkowej</w:t>
      </w:r>
      <w:r w:rsidR="004F64BE">
        <w:rPr>
          <w:rFonts w:ascii="Times New Roman" w:hAnsi="Times New Roman" w:cs="Times New Roman"/>
          <w:sz w:val="24"/>
          <w:szCs w:val="24"/>
        </w:rPr>
        <w:br/>
      </w:r>
      <w:r w:rsidR="00787649">
        <w:rPr>
          <w:rFonts w:ascii="Times New Roman" w:hAnsi="Times New Roman" w:cs="Times New Roman"/>
          <w:sz w:val="24"/>
          <w:szCs w:val="24"/>
        </w:rPr>
        <w:t xml:space="preserve"> </w:t>
      </w:r>
      <w:r w:rsidR="004F64BE">
        <w:rPr>
          <w:rFonts w:ascii="Times New Roman" w:hAnsi="Times New Roman" w:cs="Times New Roman"/>
          <w:sz w:val="24"/>
          <w:szCs w:val="24"/>
        </w:rPr>
        <w:tab/>
      </w:r>
      <w:r w:rsidR="004F64BE">
        <w:rPr>
          <w:rFonts w:ascii="Times New Roman" w:hAnsi="Times New Roman" w:cs="Times New Roman"/>
          <w:sz w:val="24"/>
          <w:szCs w:val="24"/>
        </w:rPr>
        <w:tab/>
      </w:r>
      <w:r w:rsidR="00787649">
        <w:rPr>
          <w:rFonts w:ascii="Times New Roman" w:hAnsi="Times New Roman" w:cs="Times New Roman"/>
          <w:sz w:val="24"/>
          <w:szCs w:val="24"/>
        </w:rPr>
        <w:t>23,4 m</w:t>
      </w:r>
      <w:r w:rsidR="007876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7649">
        <w:rPr>
          <w:rFonts w:ascii="Times New Roman" w:hAnsi="Times New Roman" w:cs="Times New Roman"/>
          <w:sz w:val="24"/>
          <w:szCs w:val="24"/>
        </w:rPr>
        <w:t xml:space="preserve"> z przynależnym udziałem w częściach wspólnych 4/100 i lokalu nr 10 </w:t>
      </w:r>
      <w:r w:rsidR="00787649">
        <w:rPr>
          <w:rFonts w:ascii="Times New Roman" w:hAnsi="Times New Roman" w:cs="Times New Roman"/>
          <w:sz w:val="24"/>
          <w:szCs w:val="24"/>
        </w:rPr>
        <w:tab/>
      </w:r>
      <w:r w:rsidR="00787649">
        <w:rPr>
          <w:rFonts w:ascii="Times New Roman" w:hAnsi="Times New Roman" w:cs="Times New Roman"/>
          <w:sz w:val="24"/>
          <w:szCs w:val="24"/>
        </w:rPr>
        <w:tab/>
        <w:t>o pow. użytkowej 49,6 m</w:t>
      </w:r>
      <w:r w:rsidR="007876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7649">
        <w:rPr>
          <w:rFonts w:ascii="Times New Roman" w:hAnsi="Times New Roman" w:cs="Times New Roman"/>
          <w:sz w:val="24"/>
          <w:szCs w:val="24"/>
        </w:rPr>
        <w:t xml:space="preserve"> z przynależnym udziałem w częściach wspólnych </w:t>
      </w:r>
      <w:r w:rsidR="002B4459">
        <w:rPr>
          <w:rFonts w:ascii="Times New Roman" w:hAnsi="Times New Roman" w:cs="Times New Roman"/>
          <w:sz w:val="24"/>
          <w:szCs w:val="24"/>
        </w:rPr>
        <w:tab/>
      </w:r>
      <w:r w:rsidR="002B4459">
        <w:rPr>
          <w:rFonts w:ascii="Times New Roman" w:hAnsi="Times New Roman" w:cs="Times New Roman"/>
          <w:sz w:val="24"/>
          <w:szCs w:val="24"/>
        </w:rPr>
        <w:tab/>
      </w:r>
      <w:r w:rsidR="00787649">
        <w:rPr>
          <w:rFonts w:ascii="Times New Roman" w:hAnsi="Times New Roman" w:cs="Times New Roman"/>
          <w:sz w:val="24"/>
          <w:szCs w:val="24"/>
        </w:rPr>
        <w:t xml:space="preserve">9/100 </w:t>
      </w:r>
      <w:r w:rsidR="002B4459">
        <w:rPr>
          <w:rFonts w:ascii="Times New Roman" w:hAnsi="Times New Roman" w:cs="Times New Roman"/>
          <w:sz w:val="24"/>
          <w:szCs w:val="24"/>
        </w:rPr>
        <w:t>i takimi samymi udziałami w działce gruntu oznaczonej numerem</w:t>
      </w:r>
      <w:r w:rsidR="004F64BE">
        <w:rPr>
          <w:rFonts w:ascii="Times New Roman" w:hAnsi="Times New Roman" w:cs="Times New Roman"/>
          <w:sz w:val="24"/>
          <w:szCs w:val="24"/>
        </w:rPr>
        <w:br/>
      </w:r>
      <w:r w:rsidR="002B4459">
        <w:rPr>
          <w:rFonts w:ascii="Times New Roman" w:hAnsi="Times New Roman" w:cs="Times New Roman"/>
          <w:sz w:val="24"/>
          <w:szCs w:val="24"/>
        </w:rPr>
        <w:t xml:space="preserve"> </w:t>
      </w:r>
      <w:r w:rsidR="004F64BE">
        <w:rPr>
          <w:rFonts w:ascii="Times New Roman" w:hAnsi="Times New Roman" w:cs="Times New Roman"/>
          <w:sz w:val="24"/>
          <w:szCs w:val="24"/>
        </w:rPr>
        <w:tab/>
      </w:r>
      <w:r w:rsidR="004F64BE">
        <w:rPr>
          <w:rFonts w:ascii="Times New Roman" w:hAnsi="Times New Roman" w:cs="Times New Roman"/>
          <w:sz w:val="24"/>
          <w:szCs w:val="24"/>
        </w:rPr>
        <w:tab/>
      </w:r>
      <w:r w:rsidR="002B4459">
        <w:rPr>
          <w:rFonts w:ascii="Times New Roman" w:hAnsi="Times New Roman" w:cs="Times New Roman"/>
          <w:sz w:val="24"/>
          <w:szCs w:val="24"/>
        </w:rPr>
        <w:t>geodezyjnym</w:t>
      </w:r>
      <w:r w:rsidR="00787649">
        <w:rPr>
          <w:rFonts w:ascii="Times New Roman" w:hAnsi="Times New Roman" w:cs="Times New Roman"/>
          <w:sz w:val="24"/>
          <w:szCs w:val="24"/>
        </w:rPr>
        <w:t xml:space="preserve"> </w:t>
      </w:r>
      <w:r w:rsidR="002B4459">
        <w:rPr>
          <w:rFonts w:ascii="Times New Roman" w:hAnsi="Times New Roman" w:cs="Times New Roman"/>
          <w:sz w:val="24"/>
          <w:szCs w:val="24"/>
        </w:rPr>
        <w:t xml:space="preserve">305/8 o pow. 1289 </w:t>
      </w:r>
      <w:r w:rsidRPr="00BF4DA1">
        <w:rPr>
          <w:rFonts w:ascii="Times New Roman" w:hAnsi="Times New Roman" w:cs="Times New Roman"/>
          <w:sz w:val="24"/>
          <w:szCs w:val="24"/>
        </w:rPr>
        <w:t>m</w:t>
      </w:r>
      <w:r w:rsidRPr="00BF4D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4459">
        <w:rPr>
          <w:rFonts w:ascii="Times New Roman" w:hAnsi="Times New Roman" w:cs="Times New Roman"/>
          <w:sz w:val="24"/>
          <w:szCs w:val="24"/>
        </w:rPr>
        <w:t xml:space="preserve">, w budynku mieszkalno- użytkowym </w:t>
      </w:r>
      <w:r w:rsidR="004F64BE">
        <w:rPr>
          <w:rFonts w:ascii="Times New Roman" w:hAnsi="Times New Roman" w:cs="Times New Roman"/>
          <w:sz w:val="24"/>
          <w:szCs w:val="24"/>
        </w:rPr>
        <w:br/>
      </w:r>
      <w:r w:rsidR="004F64BE">
        <w:rPr>
          <w:rFonts w:ascii="Times New Roman" w:hAnsi="Times New Roman" w:cs="Times New Roman"/>
          <w:sz w:val="24"/>
          <w:szCs w:val="24"/>
        </w:rPr>
        <w:tab/>
      </w:r>
      <w:r w:rsidR="004F64BE">
        <w:rPr>
          <w:rFonts w:ascii="Times New Roman" w:hAnsi="Times New Roman" w:cs="Times New Roman"/>
          <w:sz w:val="24"/>
          <w:szCs w:val="24"/>
        </w:rPr>
        <w:tab/>
      </w:r>
      <w:r w:rsidR="002B4459">
        <w:rPr>
          <w:rFonts w:ascii="Times New Roman" w:hAnsi="Times New Roman" w:cs="Times New Roman"/>
          <w:sz w:val="24"/>
          <w:szCs w:val="24"/>
        </w:rPr>
        <w:t xml:space="preserve">w obrębie geodezyjnym Tłokowo. </w:t>
      </w:r>
    </w:p>
    <w:p w:rsidR="00BF4DA1" w:rsidRPr="00BF4DA1" w:rsidRDefault="00BF4DA1" w:rsidP="007B1B3D">
      <w:pPr>
        <w:spacing w:after="0" w:line="36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Przetarg:</w:t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="00787649">
        <w:rPr>
          <w:rFonts w:ascii="Times New Roman" w:hAnsi="Times New Roman" w:cs="Times New Roman"/>
          <w:sz w:val="24"/>
          <w:szCs w:val="24"/>
        </w:rPr>
        <w:t>R</w:t>
      </w:r>
      <w:r w:rsidRPr="00BF4DA1">
        <w:rPr>
          <w:rFonts w:ascii="Times New Roman" w:hAnsi="Times New Roman" w:cs="Times New Roman"/>
          <w:sz w:val="24"/>
          <w:szCs w:val="24"/>
        </w:rPr>
        <w:t>ozstrzygnięty</w:t>
      </w:r>
    </w:p>
    <w:p w:rsidR="00BF4DA1" w:rsidRPr="00BF4DA1" w:rsidRDefault="00BF4DA1" w:rsidP="007B1B3D">
      <w:pPr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Data:</w:t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="00787649">
        <w:rPr>
          <w:rFonts w:ascii="Times New Roman" w:hAnsi="Times New Roman" w:cs="Times New Roman"/>
          <w:sz w:val="24"/>
          <w:szCs w:val="24"/>
        </w:rPr>
        <w:t>21.10</w:t>
      </w:r>
      <w:r w:rsidRPr="00BF4DA1">
        <w:rPr>
          <w:rFonts w:ascii="Times New Roman" w:hAnsi="Times New Roman" w:cs="Times New Roman"/>
          <w:sz w:val="24"/>
          <w:szCs w:val="24"/>
        </w:rPr>
        <w:t>.201</w:t>
      </w:r>
      <w:r w:rsidR="008571CA">
        <w:rPr>
          <w:rFonts w:ascii="Times New Roman" w:hAnsi="Times New Roman" w:cs="Times New Roman"/>
          <w:sz w:val="24"/>
          <w:szCs w:val="24"/>
        </w:rPr>
        <w:t>6</w:t>
      </w:r>
      <w:r w:rsidRPr="00BF4DA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87649" w:rsidRPr="00787649" w:rsidRDefault="00BF4DA1" w:rsidP="007876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DA1">
        <w:rPr>
          <w:rFonts w:ascii="Times New Roman" w:hAnsi="Times New Roman" w:cs="Times New Roman"/>
          <w:b/>
          <w:sz w:val="24"/>
          <w:szCs w:val="24"/>
        </w:rPr>
        <w:t>Treść:</w:t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Pr="00BF4DA1">
        <w:rPr>
          <w:rFonts w:ascii="Times New Roman" w:hAnsi="Times New Roman" w:cs="Times New Roman"/>
          <w:b/>
          <w:sz w:val="24"/>
          <w:szCs w:val="24"/>
        </w:rPr>
        <w:tab/>
      </w:r>
      <w:r w:rsidR="00787649" w:rsidRPr="00787649">
        <w:rPr>
          <w:rFonts w:ascii="Times New Roman" w:hAnsi="Times New Roman" w:cs="Times New Roman"/>
          <w:sz w:val="24"/>
          <w:szCs w:val="24"/>
        </w:rPr>
        <w:t xml:space="preserve">Nieruchomość została nabyta za kwotę  </w:t>
      </w:r>
      <w:r w:rsidR="00787649">
        <w:rPr>
          <w:rFonts w:ascii="Times New Roman" w:hAnsi="Times New Roman" w:cs="Times New Roman"/>
          <w:sz w:val="24"/>
          <w:szCs w:val="24"/>
        </w:rPr>
        <w:t>6.648,15 zł</w:t>
      </w:r>
      <w:r w:rsidR="00787649" w:rsidRPr="00787649">
        <w:rPr>
          <w:rFonts w:ascii="Times New Roman" w:hAnsi="Times New Roman" w:cs="Times New Roman"/>
          <w:sz w:val="24"/>
          <w:szCs w:val="24"/>
        </w:rPr>
        <w:t>.</w:t>
      </w:r>
    </w:p>
    <w:p w:rsidR="00787649" w:rsidRPr="00787649" w:rsidRDefault="00787649" w:rsidP="00787649">
      <w:pPr>
        <w:spacing w:after="0" w:line="360" w:lineRule="auto"/>
        <w:ind w:left="23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Nabywcą </w:t>
      </w:r>
      <w:r w:rsidRPr="00787649">
        <w:rPr>
          <w:rFonts w:ascii="Times New Roman" w:hAnsi="Times New Roman" w:cs="Times New Roman"/>
          <w:sz w:val="24"/>
          <w:szCs w:val="24"/>
        </w:rPr>
        <w:t xml:space="preserve">nieruchomości </w:t>
      </w:r>
      <w:r>
        <w:rPr>
          <w:rFonts w:ascii="Times New Roman" w:hAnsi="Times New Roman" w:cs="Times New Roman"/>
          <w:sz w:val="24"/>
          <w:szCs w:val="24"/>
        </w:rPr>
        <w:t xml:space="preserve">został </w:t>
      </w:r>
      <w:r w:rsidRPr="00787649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n Adam Mariusz Baron.</w:t>
      </w:r>
    </w:p>
    <w:p w:rsidR="00BF4DA1" w:rsidRPr="00BF4DA1" w:rsidRDefault="00BF4DA1" w:rsidP="007876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4DA1" w:rsidRPr="00BF4DA1" w:rsidRDefault="00BF4DA1" w:rsidP="00BF4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4DA1" w:rsidRPr="00BF4DA1" w:rsidRDefault="00BF4DA1" w:rsidP="00BF4DA1">
      <w:pPr>
        <w:rPr>
          <w:rFonts w:ascii="Times New Roman" w:hAnsi="Times New Roman" w:cs="Times New Roman"/>
          <w:sz w:val="24"/>
          <w:szCs w:val="24"/>
        </w:rPr>
      </w:pPr>
    </w:p>
    <w:p w:rsidR="009D02E9" w:rsidRDefault="009D02E9" w:rsidP="009D02E9"/>
    <w:p w:rsidR="008668EC" w:rsidRDefault="008668EC"/>
    <w:sectPr w:rsidR="008668EC" w:rsidSect="001E5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F4DA1"/>
    <w:rsid w:val="001A5858"/>
    <w:rsid w:val="001E572F"/>
    <w:rsid w:val="002B4459"/>
    <w:rsid w:val="004973B0"/>
    <w:rsid w:val="004F64BE"/>
    <w:rsid w:val="00625A8E"/>
    <w:rsid w:val="006D5A1A"/>
    <w:rsid w:val="00787649"/>
    <w:rsid w:val="007B1B3D"/>
    <w:rsid w:val="007E50DB"/>
    <w:rsid w:val="00811E75"/>
    <w:rsid w:val="008571CA"/>
    <w:rsid w:val="008668EC"/>
    <w:rsid w:val="009D02E9"/>
    <w:rsid w:val="00AF6795"/>
    <w:rsid w:val="00BF4DA1"/>
    <w:rsid w:val="00C26BD9"/>
    <w:rsid w:val="00C941AD"/>
    <w:rsid w:val="00F2214D"/>
    <w:rsid w:val="00FC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19</cp:revision>
  <cp:lastPrinted>2016-10-21T09:32:00Z</cp:lastPrinted>
  <dcterms:created xsi:type="dcterms:W3CDTF">2015-08-26T06:42:00Z</dcterms:created>
  <dcterms:modified xsi:type="dcterms:W3CDTF">2016-10-21T09:32:00Z</dcterms:modified>
</cp:coreProperties>
</file>