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F757C4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Jeziorany, dn. 18</w:t>
      </w:r>
      <w:r w:rsidR="0085588E"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BR-ZP.271.1</w:t>
      </w:r>
      <w:r w:rsidR="00F66CCB">
        <w:rPr>
          <w:rFonts w:ascii="Times New Roman" w:hAnsi="Times New Roman" w:cs="Times New Roman"/>
          <w:sz w:val="20"/>
          <w:szCs w:val="20"/>
        </w:rPr>
        <w:t>1</w:t>
      </w:r>
      <w:r w:rsidRPr="0085588E">
        <w:rPr>
          <w:rFonts w:ascii="Times New Roman" w:hAnsi="Times New Roman" w:cs="Times New Roman"/>
          <w:sz w:val="20"/>
          <w:szCs w:val="20"/>
        </w:rPr>
        <w:t>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CB33F8" w:rsidRDefault="00CB33F8" w:rsidP="00CB33F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2028r.</w:t>
      </w:r>
      <w:r w:rsidR="0085588E"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Pr="00CB33F8" w:rsidRDefault="00CB33F8" w:rsidP="00CB33F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2028r.</w:t>
      </w:r>
    </w:p>
    <w:p w:rsidR="00E156A4" w:rsidRDefault="0085588E" w:rsidP="00E156A4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="00CB33F8"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</w:t>
      </w:r>
      <w:r w:rsidR="00E156A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E156A4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E156A4">
        <w:rPr>
          <w:rFonts w:ascii="Times New Roman" w:hAnsi="Times New Roman" w:cs="Times New Roman"/>
          <w:color w:val="00000A"/>
          <w:sz w:val="20"/>
          <w:szCs w:val="20"/>
        </w:rPr>
        <w:t xml:space="preserve">  </w:t>
      </w:r>
      <w:r w:rsidR="00E156A4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dokonuję zmian w Rozdziale 3 w ust. 2 w n/w  punktach</w:t>
      </w:r>
      <w:r w:rsidR="00E156A4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 </w:t>
      </w:r>
      <w:r w:rsidR="00E156A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następująco:</w:t>
      </w:r>
    </w:p>
    <w:p w:rsidR="00E156A4" w:rsidRDefault="00E156A4" w:rsidP="00E15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W Rozdziale 3 w ust. 2 str. 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siwz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punktach 2.6,  2.10,  2.13 lit. d. i lit. e.: </w:t>
      </w:r>
    </w:p>
    <w:p w:rsidR="00E156A4" w:rsidRDefault="00E156A4" w:rsidP="00E15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2.6 otrzymuje brzmienie:</w:t>
      </w: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>"2.6.  Naliczone odsetki od kredytu podlegają spłacie w terminach miesięcznych"</w:t>
      </w: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 xml:space="preserve">b. </w:t>
      </w:r>
      <w:proofErr w:type="spellStart"/>
      <w:r>
        <w:rPr>
          <w:rFonts w:hAnsi="Times New Roman"/>
          <w:b/>
          <w:i/>
        </w:rPr>
        <w:t>pkt</w:t>
      </w:r>
      <w:proofErr w:type="spellEnd"/>
      <w:r>
        <w:rPr>
          <w:rFonts w:hAnsi="Times New Roman"/>
          <w:b/>
          <w:i/>
        </w:rPr>
        <w:t xml:space="preserve">  2.10 skreśla się:</w:t>
      </w: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  <w:i/>
          <w:dstrike/>
        </w:rPr>
      </w:pPr>
      <w:r>
        <w:rPr>
          <w:rFonts w:hAnsi="Times New Roman"/>
          <w:b/>
          <w:i/>
          <w:dstrike/>
        </w:rPr>
        <w:t>"2.10. Bank nie pobierze żadnych odsetek"</w:t>
      </w: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>
        <w:rPr>
          <w:rFonts w:hAnsi="Times New Roman"/>
          <w:b/>
        </w:rPr>
        <w:t xml:space="preserve">c. </w:t>
      </w:r>
      <w:proofErr w:type="spellStart"/>
      <w:r>
        <w:rPr>
          <w:rFonts w:hAnsi="Times New Roman"/>
          <w:b/>
        </w:rPr>
        <w:t>pkt</w:t>
      </w:r>
      <w:proofErr w:type="spellEnd"/>
      <w:r>
        <w:rPr>
          <w:rFonts w:hAnsi="Times New Roman"/>
          <w:b/>
        </w:rPr>
        <w:t xml:space="preserve"> 2.13 lit d otrzymuje brzmienie:</w:t>
      </w:r>
    </w:p>
    <w:p w:rsidR="00E156A4" w:rsidRDefault="00E156A4" w:rsidP="00E156A4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b/>
          <w:bCs/>
          <w:i/>
          <w:dstrike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"d. dokonanie  jednorazowej spłaty pozostałego kredytu lub wcześniejszej spłaty częściowej kredytu, bez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ponoszenia opłat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i/>
          <w:dstrike/>
          <w:sz w:val="20"/>
          <w:szCs w:val="20"/>
        </w:rPr>
        <w:t>i sporządzania aneksów,"</w:t>
      </w: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E156A4" w:rsidRDefault="00E156A4" w:rsidP="00E156A4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>
        <w:rPr>
          <w:rFonts w:hAnsi="Times New Roman"/>
          <w:b/>
        </w:rPr>
        <w:t xml:space="preserve">d. </w:t>
      </w:r>
      <w:proofErr w:type="spellStart"/>
      <w:r>
        <w:rPr>
          <w:rFonts w:hAnsi="Times New Roman"/>
          <w:b/>
        </w:rPr>
        <w:t>pkt</w:t>
      </w:r>
      <w:proofErr w:type="spellEnd"/>
      <w:r>
        <w:rPr>
          <w:rFonts w:hAnsi="Times New Roman"/>
          <w:b/>
        </w:rPr>
        <w:t xml:space="preserve"> 2.13 lit e otrzymuje brzmienie:</w:t>
      </w:r>
    </w:p>
    <w:p w:rsidR="00E156A4" w:rsidRDefault="00E156A4" w:rsidP="00E156A4">
      <w:pPr>
        <w:tabs>
          <w:tab w:val="left" w:pos="954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"e. zmianę terminów i wysokości spłat rat kredytu z możliwością wydłużenia okresu spłaty na wniosek gminy z zachowaniem ceny obowiązującej z umowy kredytowej, bez ponoszenia dodatkowych opłat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, na podstawie  zatwierdzonej  przez Radę Miejską i RIO nowej Prognozy Finansowej gminy"</w:t>
      </w:r>
    </w:p>
    <w:p w:rsidR="00843A49" w:rsidRPr="00333AF6" w:rsidRDefault="008304C7" w:rsidP="00333AF6">
      <w:pPr>
        <w:tabs>
          <w:tab w:val="left" w:pos="954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526D4">
        <w:rPr>
          <w:rFonts w:ascii="Times New Roman" w:hAnsi="Times New Roman" w:cs="Times New Roman"/>
          <w:b/>
          <w:bCs/>
          <w:i/>
          <w:sz w:val="20"/>
          <w:szCs w:val="20"/>
        </w:rPr>
        <w:t>Prognozy Finansowej gminy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"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055684"/>
    <w:rsid w:val="000825CB"/>
    <w:rsid w:val="00125A8E"/>
    <w:rsid w:val="002F0231"/>
    <w:rsid w:val="00321BC6"/>
    <w:rsid w:val="00333AF6"/>
    <w:rsid w:val="003C09FF"/>
    <w:rsid w:val="005E40E6"/>
    <w:rsid w:val="008304C7"/>
    <w:rsid w:val="00843A49"/>
    <w:rsid w:val="0085588E"/>
    <w:rsid w:val="008D4CA6"/>
    <w:rsid w:val="009D291B"/>
    <w:rsid w:val="00AA1C9C"/>
    <w:rsid w:val="00B11AAB"/>
    <w:rsid w:val="00B70341"/>
    <w:rsid w:val="00CB33F8"/>
    <w:rsid w:val="00CD35D3"/>
    <w:rsid w:val="00E07286"/>
    <w:rsid w:val="00E156A4"/>
    <w:rsid w:val="00E6449C"/>
    <w:rsid w:val="00F66CCB"/>
    <w:rsid w:val="00F7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2017-12-18T12:56:00Z</cp:lastPrinted>
  <dcterms:created xsi:type="dcterms:W3CDTF">2017-12-18T16:22:00Z</dcterms:created>
  <dcterms:modified xsi:type="dcterms:W3CDTF">2017-12-18T16:22:00Z</dcterms:modified>
</cp:coreProperties>
</file>