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92" w:rsidRDefault="004B6092"/>
    <w:p w:rsidR="00D4535C" w:rsidRDefault="00D4535C"/>
    <w:p w:rsidR="00D4535C" w:rsidRPr="00D4535C" w:rsidRDefault="00D4535C" w:rsidP="00D4535C">
      <w:pPr>
        <w:spacing w:line="240" w:lineRule="auto"/>
        <w:jc w:val="left"/>
        <w:rPr>
          <w:rFonts w:ascii="Times New Roman" w:eastAsia="Times New Roman" w:hAnsi="Times New Roman" w:cs="Times New Roman"/>
          <w:sz w:val="24"/>
          <w:szCs w:val="24"/>
          <w:lang w:eastAsia="pl-PL"/>
        </w:rPr>
      </w:pPr>
      <w:r w:rsidRPr="00D4535C">
        <w:rPr>
          <w:rFonts w:ascii="Times New Roman" w:eastAsia="Times New Roman" w:hAnsi="Times New Roman" w:cs="Times New Roman"/>
          <w:color w:val="000000"/>
          <w:sz w:val="27"/>
          <w:szCs w:val="27"/>
          <w:lang w:eastAsia="pl-PL"/>
        </w:rPr>
        <w:t>Ogłoszenie nr 530985-N-2018 z dnia 2018-03-14 r.</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center"/>
        <w:rPr>
          <w:rFonts w:ascii="Times New Roman" w:eastAsia="Times New Roman" w:hAnsi="Times New Roman" w:cs="Times New Roman"/>
          <w:b/>
          <w:bCs/>
          <w:color w:val="000000"/>
          <w:sz w:val="27"/>
          <w:szCs w:val="27"/>
          <w:lang w:eastAsia="pl-PL"/>
        </w:rPr>
      </w:pPr>
      <w:r w:rsidRPr="00D4535C">
        <w:rPr>
          <w:rFonts w:ascii="Times New Roman" w:eastAsia="Times New Roman" w:hAnsi="Times New Roman" w:cs="Times New Roman"/>
          <w:b/>
          <w:bCs/>
          <w:color w:val="000000"/>
          <w:sz w:val="27"/>
          <w:szCs w:val="27"/>
          <w:lang w:eastAsia="pl-PL"/>
        </w:rPr>
        <w:t>Gmina Jeziorany reprezentowana przez Burmistrza Jezioran:</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b/>
          <w:bCs/>
          <w:color w:val="000000"/>
          <w:sz w:val="27"/>
          <w:szCs w:val="27"/>
          <w:lang w:eastAsia="pl-PL"/>
        </w:rPr>
        <w:t>"Przebudowa drogi gminnej publicznej Nr 163007N we Franknowie na działce nr 205 km 0+612 - km 0+775"</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b/>
          <w:bCs/>
          <w:color w:val="000000"/>
          <w:sz w:val="27"/>
          <w:szCs w:val="27"/>
          <w:lang w:eastAsia="pl-PL"/>
        </w:rPr>
        <w:br/>
        <w:t>OGŁOSZENIE O ZAMÓWIENIU -</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b/>
          <w:bCs/>
          <w:color w:val="000000"/>
          <w:sz w:val="27"/>
          <w:szCs w:val="27"/>
          <w:lang w:eastAsia="pl-PL"/>
        </w:rPr>
        <w:t>Roboty budowlane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Zamieszczanie ogłoszenia: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Zamieszczanie nieobowiązkowe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Ogłoszenie dotyczy: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Zamówienia publicznego</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Nazwa projektu lub programu</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4535C">
        <w:rPr>
          <w:rFonts w:ascii="Times New Roman" w:eastAsia="Times New Roman" w:hAnsi="Times New Roman" w:cs="Times New Roman"/>
          <w:color w:val="000000"/>
          <w:sz w:val="27"/>
          <w:szCs w:val="27"/>
          <w:lang w:eastAsia="pl-PL"/>
        </w:rPr>
        <w:t>Pzp</w:t>
      </w:r>
      <w:proofErr w:type="spellEnd"/>
      <w:r w:rsidRPr="00D4535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b/>
          <w:bCs/>
          <w:color w:val="000000"/>
          <w:sz w:val="36"/>
          <w:szCs w:val="36"/>
          <w:lang w:eastAsia="pl-PL"/>
        </w:rPr>
      </w:pPr>
      <w:r w:rsidRPr="00D4535C">
        <w:rPr>
          <w:rFonts w:ascii="Times New Roman" w:eastAsia="Times New Roman" w:hAnsi="Times New Roman" w:cs="Times New Roman"/>
          <w:b/>
          <w:bCs/>
          <w:color w:val="000000"/>
          <w:sz w:val="36"/>
          <w:szCs w:val="36"/>
          <w:u w:val="single"/>
          <w:lang w:eastAsia="pl-PL"/>
        </w:rPr>
        <w:t>SEKCJA I: ZAMAWIAJĄCY</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Postępowanie przeprowadza centralny zamawiający</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Postępowanie jest przeprowadzane wspólnie przez zamawiających</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Informacje dodatkowe:</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 1) NAZWA I ADRES:</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Gmina Jeziorany reprezentowana przez Burmistrza Jezioran, krajowy numer identyfikacyjny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51074355100000, ul.</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Plac Zamkowy </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4</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11320</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 </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Jeziorany, woj.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warmińsko-mazurskie, państwo</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Polska, tel.</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895 392 748, e-mail</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um-budownictwo@wp.pl, faks895 392 760.</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Adres strony internetowej (URL):</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www.bip.jeziorany.nowoczesnagmina.pl</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Adres profilu nabywcy: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 2) RODZAJ ZAMAWIAJĄCEGO:</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Administracja samorządowa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I.3) WSPÓLNE UDZIELANIE ZAMÓWIENIA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b/>
          <w:bCs/>
          <w:i/>
          <w:iCs/>
          <w:color w:val="000000"/>
          <w:sz w:val="27"/>
          <w:szCs w:val="27"/>
          <w:lang w:eastAsia="pl-PL"/>
        </w:rPr>
        <w:t>(jeżeli dotyczy)</w:t>
      </w:r>
      <w:r w:rsidRPr="00D4535C">
        <w:rPr>
          <w:rFonts w:ascii="Times New Roman" w:eastAsia="Times New Roman" w:hAnsi="Times New Roman" w:cs="Times New Roman"/>
          <w:b/>
          <w:bCs/>
          <w:color w:val="000000"/>
          <w:sz w:val="27"/>
          <w:szCs w:val="27"/>
          <w:lang w:eastAsia="pl-PL"/>
        </w:rPr>
        <w:t>:</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I.4) KOMUNIKACJA: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Tak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www.bip.jeziorany.nowoczesnagmina.pl</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Tak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www.bip.jeziorany.nowoczesnagmina.pl</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Elektronicznie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adres</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Inny sposób:</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Tak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Inny sposób:</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 xml:space="preserve">Ofertę należy przesłać w formie pisemnej, za </w:t>
      </w:r>
      <w:proofErr w:type="spellStart"/>
      <w:r w:rsidRPr="00D4535C">
        <w:rPr>
          <w:rFonts w:ascii="Times New Roman" w:eastAsia="Times New Roman" w:hAnsi="Times New Roman" w:cs="Times New Roman"/>
          <w:color w:val="000000"/>
          <w:sz w:val="27"/>
          <w:szCs w:val="27"/>
          <w:lang w:eastAsia="pl-PL"/>
        </w:rPr>
        <w:t>pomoca</w:t>
      </w:r>
      <w:proofErr w:type="spellEnd"/>
      <w:r w:rsidRPr="00D4535C">
        <w:rPr>
          <w:rFonts w:ascii="Times New Roman" w:eastAsia="Times New Roman" w:hAnsi="Times New Roman" w:cs="Times New Roman"/>
          <w:color w:val="000000"/>
          <w:sz w:val="27"/>
          <w:szCs w:val="27"/>
          <w:lang w:eastAsia="pl-PL"/>
        </w:rPr>
        <w:t xml:space="preserve"> operatora pocztowego, osobiści lub pocztą kurierską</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Adres:</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 xml:space="preserve">Gmina Jeziorany, Plac Zamkowy 4, 11 - 320 Jeziorany, w sekretariacie Urzędu Miejskiego w Jezioranach pokój nr 19 I </w:t>
      </w:r>
      <w:proofErr w:type="spellStart"/>
      <w:r w:rsidRPr="00D4535C">
        <w:rPr>
          <w:rFonts w:ascii="Times New Roman" w:eastAsia="Times New Roman" w:hAnsi="Times New Roman" w:cs="Times New Roman"/>
          <w:color w:val="000000"/>
          <w:sz w:val="27"/>
          <w:szCs w:val="27"/>
          <w:lang w:eastAsia="pl-PL"/>
        </w:rPr>
        <w:t>pietro</w:t>
      </w:r>
      <w:proofErr w:type="spellEnd"/>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b/>
          <w:bCs/>
          <w:color w:val="000000"/>
          <w:sz w:val="36"/>
          <w:szCs w:val="36"/>
          <w:lang w:eastAsia="pl-PL"/>
        </w:rPr>
      </w:pPr>
      <w:r w:rsidRPr="00D4535C">
        <w:rPr>
          <w:rFonts w:ascii="Times New Roman" w:eastAsia="Times New Roman" w:hAnsi="Times New Roman" w:cs="Times New Roman"/>
          <w:b/>
          <w:bCs/>
          <w:color w:val="000000"/>
          <w:sz w:val="36"/>
          <w:szCs w:val="36"/>
          <w:u w:val="single"/>
          <w:lang w:eastAsia="pl-PL"/>
        </w:rPr>
        <w:t>SEKCJA II: PRZEDMIOT ZAMÓWIENIA</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II.1) Nazwa nadana zamówieniu przez zamawiającego:</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"Przebudowa drogi gminnej publicznej Nr 163007N we Franknowie na działce nr 205 km 0+612 - km 0+775"</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Numer referencyjny:</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BR-ZP.271.2.2018</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lastRenderedPageBreak/>
        <w:br/>
      </w:r>
      <w:r w:rsidRPr="00D4535C">
        <w:rPr>
          <w:rFonts w:ascii="Times New Roman" w:eastAsia="Times New Roman" w:hAnsi="Times New Roman" w:cs="Times New Roman"/>
          <w:b/>
          <w:bCs/>
          <w:color w:val="000000"/>
          <w:sz w:val="27"/>
          <w:szCs w:val="27"/>
          <w:lang w:eastAsia="pl-PL"/>
        </w:rPr>
        <w:t>II.2) Rodzaj zamówienia: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Roboty budowlane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II.3) Informacja o możliwości składania ofert częściowych</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Zamówienie podzielone jest na części:</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II.4) Krótki opis przedmiotu zamówienia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 xml:space="preserve">1.Nazwa przedmiotu zamówienia. "Przebudowa drogi gminnej publicznej Nr 163007N we Franknowie na działce nr 205 km 0+612 - km 0+775" Kod CPV zamówienia - CPV 45-00-00--00-7 Roboty budowlane Opis przedmiotu zamówienia - drogi gminnej publicznej Plan zagospodarowania terenu - droga gminna publiczna Nr 163007N km 0+612 - km 0+712 - w załączniku nr 9 do </w:t>
      </w:r>
      <w:proofErr w:type="spellStart"/>
      <w:r w:rsidRPr="00D4535C">
        <w:rPr>
          <w:rFonts w:ascii="Times New Roman" w:eastAsia="Times New Roman" w:hAnsi="Times New Roman" w:cs="Times New Roman"/>
          <w:color w:val="000000"/>
          <w:sz w:val="27"/>
          <w:szCs w:val="27"/>
          <w:lang w:eastAsia="pl-PL"/>
        </w:rPr>
        <w:t>siwz</w:t>
      </w:r>
      <w:proofErr w:type="spellEnd"/>
      <w:r w:rsidRPr="00D4535C">
        <w:rPr>
          <w:rFonts w:ascii="Times New Roman" w:eastAsia="Times New Roman" w:hAnsi="Times New Roman" w:cs="Times New Roman"/>
          <w:color w:val="000000"/>
          <w:sz w:val="27"/>
          <w:szCs w:val="27"/>
          <w:lang w:eastAsia="pl-PL"/>
        </w:rPr>
        <w:t xml:space="preserve">. 2.Przebudowa drogi gminnej publicznej Nr 163007N we Franknowie na działce nr 205 km 0+612 - km 0+775" Informacje dotyczące drogi nr 163007N: Przebieg drogi - droga gminna publiczna Nr 163007N na działce nr 205 obręb Franknowo gm. Jeziorany, początek od drogi P1422N km 0+000, koniec km 0+915 ( granica dz. nr 124) . Wykonana przebudowa - w maju i czerwcu 2017 wykonano przebudowę drogi na odcinku 612 mb, kilometraż - km 0+ 000 - km 0+612 3. Przebudowa drogi gminnej publicznej Nr 163007N. </w:t>
      </w:r>
      <w:r w:rsidRPr="00D4535C">
        <w:rPr>
          <w:rFonts w:ascii="Times New Roman" w:eastAsia="Times New Roman" w:hAnsi="Times New Roman" w:cs="Times New Roman"/>
          <w:color w:val="000000"/>
          <w:sz w:val="27"/>
          <w:szCs w:val="27"/>
          <w:lang w:eastAsia="pl-PL"/>
        </w:rPr>
        <w:lastRenderedPageBreak/>
        <w:t xml:space="preserve">Przebudowa drogi gminnej publicznej Nr 163007N we Franknowie na działce nr 205, km 0+612 - km 0+775, długości 163 m, pow. 994 m2 w zakresie ujętym w obmiarze robót/przedmiarze robót (pomocniczy - zał. nr 8 do </w:t>
      </w:r>
      <w:proofErr w:type="spellStart"/>
      <w:r w:rsidRPr="00D4535C">
        <w:rPr>
          <w:rFonts w:ascii="Times New Roman" w:eastAsia="Times New Roman" w:hAnsi="Times New Roman" w:cs="Times New Roman"/>
          <w:color w:val="000000"/>
          <w:sz w:val="27"/>
          <w:szCs w:val="27"/>
          <w:lang w:eastAsia="pl-PL"/>
        </w:rPr>
        <w:t>siwz</w:t>
      </w:r>
      <w:proofErr w:type="spellEnd"/>
      <w:r w:rsidRPr="00D4535C">
        <w:rPr>
          <w:rFonts w:ascii="Times New Roman" w:eastAsia="Times New Roman" w:hAnsi="Times New Roman" w:cs="Times New Roman"/>
          <w:color w:val="000000"/>
          <w:sz w:val="27"/>
          <w:szCs w:val="27"/>
          <w:lang w:eastAsia="pl-PL"/>
        </w:rPr>
        <w:t xml:space="preserve">) i załączonym Planie zagospodarowania terenu - droga gminna publiczna nr 163007N (zał. nr 9 do </w:t>
      </w:r>
      <w:proofErr w:type="spellStart"/>
      <w:r w:rsidRPr="00D4535C">
        <w:rPr>
          <w:rFonts w:ascii="Times New Roman" w:eastAsia="Times New Roman" w:hAnsi="Times New Roman" w:cs="Times New Roman"/>
          <w:color w:val="000000"/>
          <w:sz w:val="27"/>
          <w:szCs w:val="27"/>
          <w:lang w:eastAsia="pl-PL"/>
        </w:rPr>
        <w:t>siwz</w:t>
      </w:r>
      <w:proofErr w:type="spellEnd"/>
      <w:r w:rsidRPr="00D4535C">
        <w:rPr>
          <w:rFonts w:ascii="Times New Roman" w:eastAsia="Times New Roman" w:hAnsi="Times New Roman" w:cs="Times New Roman"/>
          <w:color w:val="000000"/>
          <w:sz w:val="27"/>
          <w:szCs w:val="27"/>
          <w:lang w:eastAsia="pl-PL"/>
        </w:rPr>
        <w:t>) wraz z wykonaniem powierzchniowego odwodnienia drogi. 3.1.Opis stanu istniejącego. Droga gminna publiczna Nr 1633007N na odcinku do przebudowy o długości 163 m i powierzchni 994m2, posiada nawierzchnię brukową z kamienia polnego. Szerokość drogi od 4 do 6 m, szerokość pasa drogowego od 8 m do 12 m, brak ciągu pieszego , brak odwodnienia drogi. 3.2.Opis przedmiotu zamówienia. Przebudowa drogi gminnej publicznej Nr 163007N we Franknowie na działce nr 205 o długości 163 m polega na zmianie nawierzchni z kamienia polnego na nawierzchnię z kostki betonowej z wykonaniem ciągu pieszego po prawej stronie drogi (od centrum Franknowa) oraz krawężnikiem betonowym po lewej stronie drogi. - szerokość drogi: 5 m ( jezdnia 3,7 m + chodnik 1,3 m) - kostka betonowa „</w:t>
      </w:r>
      <w:proofErr w:type="spellStart"/>
      <w:r w:rsidRPr="00D4535C">
        <w:rPr>
          <w:rFonts w:ascii="Times New Roman" w:eastAsia="Times New Roman" w:hAnsi="Times New Roman" w:cs="Times New Roman"/>
          <w:color w:val="000000"/>
          <w:sz w:val="27"/>
          <w:szCs w:val="27"/>
          <w:lang w:eastAsia="pl-PL"/>
        </w:rPr>
        <w:t>polbruk</w:t>
      </w:r>
      <w:proofErr w:type="spellEnd"/>
      <w:r w:rsidRPr="00D4535C">
        <w:rPr>
          <w:rFonts w:ascii="Times New Roman" w:eastAsia="Times New Roman" w:hAnsi="Times New Roman" w:cs="Times New Roman"/>
          <w:color w:val="000000"/>
          <w:sz w:val="27"/>
          <w:szCs w:val="27"/>
          <w:lang w:eastAsia="pl-PL"/>
        </w:rPr>
        <w:t>” gr. 8 cm w kolorze szarym (jezdnia) - kostka betonowa „</w:t>
      </w:r>
      <w:proofErr w:type="spellStart"/>
      <w:r w:rsidRPr="00D4535C">
        <w:rPr>
          <w:rFonts w:ascii="Times New Roman" w:eastAsia="Times New Roman" w:hAnsi="Times New Roman" w:cs="Times New Roman"/>
          <w:color w:val="000000"/>
          <w:sz w:val="27"/>
          <w:szCs w:val="27"/>
          <w:lang w:eastAsia="pl-PL"/>
        </w:rPr>
        <w:t>polbruk</w:t>
      </w:r>
      <w:proofErr w:type="spellEnd"/>
      <w:r w:rsidRPr="00D4535C">
        <w:rPr>
          <w:rFonts w:ascii="Times New Roman" w:eastAsia="Times New Roman" w:hAnsi="Times New Roman" w:cs="Times New Roman"/>
          <w:color w:val="000000"/>
          <w:sz w:val="27"/>
          <w:szCs w:val="27"/>
          <w:lang w:eastAsia="pl-PL"/>
        </w:rPr>
        <w:t xml:space="preserve">” gr. 8 cm w kolorze czerwonym (ciąg pieszy) Zakres robót: - wykonanie i profilowanie koryta z pozostawieniem istniejącej nawierzchni brukowej, - ułożenie obrzeży betonowych, - ustawienie krawężników i krawężników najazdowych na wjazdach, - wykonanie podbudowy z kruszywa łamanego, - wykonanie podsypki cementowo-piaskowej, - wykonanie nawierzchni z kostki betonowej, - wykonanie odwodnienia. 3.3.Podbudowa. Należy wykorzystać istniejącą nawierzchnię z kamienia polnego uzupełnionej kruszywem łamanym oraz podsypką cementowo- piaskową. 3.4.Ciąg pieszy. Ciąg pieszy należy wybudować po prawej stronie drogi (od centrum Franknowa). Obrzeża chodnika i krawężniki najazdowe w obrębie zjazdów do posesji należy wbudować na granicy pasa drogowego. Na długości 24 m – od istniejącego nowego chodnika po prawej stronie drogi do początku zjazdu do Szkoły Podstawowej we Franknowie, należy wybudować chodnik o szer. 1,3 m z kostki czerwonej gr. 8,0 cm , oddzielony od jezdni krawężnikiem. Na zjeździe do szkoły należy wbudować krawężnik najazdowy (połączenie nowej nawierzchni i istniejącej nawierzchni brukowej na zjeździe) . Od końca zjazdu do Szkoły Podstawowej do końca drogi chodnik wykonać jako zespolony z jezdnią , bez </w:t>
      </w:r>
      <w:r w:rsidRPr="00D4535C">
        <w:rPr>
          <w:rFonts w:ascii="Times New Roman" w:eastAsia="Times New Roman" w:hAnsi="Times New Roman" w:cs="Times New Roman"/>
          <w:color w:val="000000"/>
          <w:sz w:val="27"/>
          <w:szCs w:val="27"/>
          <w:lang w:eastAsia="pl-PL"/>
        </w:rPr>
        <w:lastRenderedPageBreak/>
        <w:t xml:space="preserve">krawężnika , wydzielony kolorem czerwonym, szer. 1,3 m. 3.5.Zjazdy. Zjazd wykonać do posesji Nr 28 (lewa strona drogi od centrum Franknowa) w obrębie pasa drogowego. Zjazd zakończyć krawężnikiem najazdowym. 3.6.Miejsce postojowe. Miejsce postojowe należy wybudować po lewej stronie drogi na długości . 41 m ( od granicy działki Nr 218 (posesja nr 28) do słupa energetycznego), szerokość miejsca postojowego: 1,5 m, miejsce postojowe zakończyć krawężnikiem najazdowym. 3.7.Odwodnienie. W miejscach wskazanych na załączonym planie zagospodarowania drogi(zał. nr 9 do </w:t>
      </w:r>
      <w:proofErr w:type="spellStart"/>
      <w:r w:rsidRPr="00D4535C">
        <w:rPr>
          <w:rFonts w:ascii="Times New Roman" w:eastAsia="Times New Roman" w:hAnsi="Times New Roman" w:cs="Times New Roman"/>
          <w:color w:val="000000"/>
          <w:sz w:val="27"/>
          <w:szCs w:val="27"/>
          <w:lang w:eastAsia="pl-PL"/>
        </w:rPr>
        <w:t>siwz</w:t>
      </w:r>
      <w:proofErr w:type="spellEnd"/>
      <w:r w:rsidRPr="00D4535C">
        <w:rPr>
          <w:rFonts w:ascii="Times New Roman" w:eastAsia="Times New Roman" w:hAnsi="Times New Roman" w:cs="Times New Roman"/>
          <w:color w:val="000000"/>
          <w:sz w:val="27"/>
          <w:szCs w:val="27"/>
          <w:lang w:eastAsia="pl-PL"/>
        </w:rPr>
        <w:t xml:space="preserve">) wybudować studnie rewizyjne z wpustami ulicznymi. Po lewej stronie drogi , od istniejącej nowej nawierzchni do studni rewizyjnej wykonać odwodnienie korytkiem ściekowym, od studni rewizyjnej do końca drogi odwodnienie w kształcie zaniżonego rzędu kostek betonowych. 3.8. Obsługa geodezyjna. 4 Pozostałe informacje. a. Należy się zapoznać ze szczegółowych wyliczeniem rodzaju i ilości robót znajdujących się w przedmiarze/obmiarze robót(pomocniczy), b. Należy dokonać wizji lokalnej odcinka drogi do przebudowy i zdobyte informacje wykorzystać do przygotowania oferty, c. Wykonawca wykona przedmiot zamówienia na podstawie opisu przedmiotu w SIWZ, zdobytymi informacjami w czasie wizji lokalnej drogi do przebudowy drogi wraz z załącznikami, pytaniami i odpowiedziami udzielonymi w trakcie procedury o udzielenie zamówienia publicznego, a także obowiązującymi przepisami szczegółowymi i sztuka budowlaną. d. Wszystkie materiały budowlane muszą posiadać wymagane atesty i muszą być w pierwszym gatunku jakościowym. e. Wykonawca ma obowiązek prowadzenia Dziennika Budowy i rejestrowania wszystkich robót(przebudowa drogi). 5. Na podstawie art. 29 ust. 3a ustawy </w:t>
      </w:r>
      <w:proofErr w:type="spellStart"/>
      <w:r w:rsidRPr="00D4535C">
        <w:rPr>
          <w:rFonts w:ascii="Times New Roman" w:eastAsia="Times New Roman" w:hAnsi="Times New Roman" w:cs="Times New Roman"/>
          <w:color w:val="000000"/>
          <w:sz w:val="27"/>
          <w:szCs w:val="27"/>
          <w:lang w:eastAsia="pl-PL"/>
        </w:rPr>
        <w:t>Pzp</w:t>
      </w:r>
      <w:proofErr w:type="spellEnd"/>
      <w:r w:rsidRPr="00D4535C">
        <w:rPr>
          <w:rFonts w:ascii="Times New Roman" w:eastAsia="Times New Roman" w:hAnsi="Times New Roman" w:cs="Times New Roman"/>
          <w:color w:val="000000"/>
          <w:sz w:val="27"/>
          <w:szCs w:val="27"/>
          <w:lang w:eastAsia="pl-PL"/>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 6. W związku z zapisem ust. 5, Wykonawca przed </w:t>
      </w:r>
      <w:r w:rsidRPr="00D4535C">
        <w:rPr>
          <w:rFonts w:ascii="Times New Roman" w:eastAsia="Times New Roman" w:hAnsi="Times New Roman" w:cs="Times New Roman"/>
          <w:color w:val="000000"/>
          <w:sz w:val="27"/>
          <w:szCs w:val="27"/>
          <w:lang w:eastAsia="pl-PL"/>
        </w:rPr>
        <w:lastRenderedPageBreak/>
        <w:t xml:space="preserve">podpisaniem umowy, składa w formie pisemnej oświadczenie, że osoby realizujące czynności bezpośrednio związane w wykonywaniem przedmiotu umowy, o których mowa w ust. 5, są zatrudnione na umowę o pracę. 7.Sposób dokumentowania zatrudnienia osób, o których mowa w ust. 5 oraz uprawnienia zamawiającego w zakresie kontroli spełniania przez Wykonawcę wymagań, o których mowa wyżej oraz sankcji z tytułu niespełnienia tych wymagań zostały zawarte we wzorze umowy, który stanowi załącznik Nr 10 do SIWZ. 8. Plan zagospodarowania terenu - droga gminna publiczna nr 163007N km 0+612 - km 0+775 - zał. nr 9 do </w:t>
      </w:r>
      <w:proofErr w:type="spellStart"/>
      <w:r w:rsidRPr="00D4535C">
        <w:rPr>
          <w:rFonts w:ascii="Times New Roman" w:eastAsia="Times New Roman" w:hAnsi="Times New Roman" w:cs="Times New Roman"/>
          <w:color w:val="000000"/>
          <w:sz w:val="27"/>
          <w:szCs w:val="27"/>
          <w:lang w:eastAsia="pl-PL"/>
        </w:rPr>
        <w:t>siwz</w:t>
      </w:r>
      <w:proofErr w:type="spellEnd"/>
      <w:r w:rsidRPr="00D4535C">
        <w:rPr>
          <w:rFonts w:ascii="Times New Roman" w:eastAsia="Times New Roman" w:hAnsi="Times New Roman" w:cs="Times New Roman"/>
          <w:color w:val="000000"/>
          <w:sz w:val="27"/>
          <w:szCs w:val="27"/>
          <w:lang w:eastAsia="pl-PL"/>
        </w:rPr>
        <w:t xml:space="preserve">. 9. Dokładną mapę sytuacyjno - wysokościową drogi publicznej Nr 163007N można obejrzeć w </w:t>
      </w:r>
      <w:proofErr w:type="spellStart"/>
      <w:r w:rsidRPr="00D4535C">
        <w:rPr>
          <w:rFonts w:ascii="Times New Roman" w:eastAsia="Times New Roman" w:hAnsi="Times New Roman" w:cs="Times New Roman"/>
          <w:color w:val="000000"/>
          <w:sz w:val="27"/>
          <w:szCs w:val="27"/>
          <w:lang w:eastAsia="pl-PL"/>
        </w:rPr>
        <w:t>internecie</w:t>
      </w:r>
      <w:proofErr w:type="spellEnd"/>
      <w:r w:rsidRPr="00D4535C">
        <w:rPr>
          <w:rFonts w:ascii="Times New Roman" w:eastAsia="Times New Roman" w:hAnsi="Times New Roman" w:cs="Times New Roman"/>
          <w:color w:val="000000"/>
          <w:sz w:val="27"/>
          <w:szCs w:val="27"/>
          <w:lang w:eastAsia="pl-PL"/>
        </w:rPr>
        <w:t xml:space="preserve"> na e-mapa powiatu olsztyńskiego w trybie publicznym, adres - https://powiatolsztynski.geoportal2.pl/ 10. Kierownik Budowy ma obowiązek prowadzenia Dziennika Budowy. 11. Zamawiający zaleca aby Wykonawca dokonał wizji lokalnej terenu objętego robotami budowlanymi a także zdobył, na swoją odpowiedzialność i ryzyko, wszelkie dodatkowe informacje, które mogą być konieczne do przygotowania oferty. Koszty dokonania wizji lokalnej w terenu budowy ponosi Wykonawca. Zgodnie z art. 9a ustawy </w:t>
      </w:r>
      <w:proofErr w:type="spellStart"/>
      <w:r w:rsidRPr="00D4535C">
        <w:rPr>
          <w:rFonts w:ascii="Times New Roman" w:eastAsia="Times New Roman" w:hAnsi="Times New Roman" w:cs="Times New Roman"/>
          <w:color w:val="000000"/>
          <w:sz w:val="27"/>
          <w:szCs w:val="27"/>
          <w:lang w:eastAsia="pl-PL"/>
        </w:rPr>
        <w:t>Pzp</w:t>
      </w:r>
      <w:proofErr w:type="spellEnd"/>
      <w:r w:rsidRPr="00D4535C">
        <w:rPr>
          <w:rFonts w:ascii="Times New Roman" w:eastAsia="Times New Roman" w:hAnsi="Times New Roman" w:cs="Times New Roman"/>
          <w:color w:val="000000"/>
          <w:sz w:val="27"/>
          <w:szCs w:val="27"/>
          <w:lang w:eastAsia="pl-PL"/>
        </w:rPr>
        <w:t xml:space="preserve"> Zamawiający przewidział w </w:t>
      </w:r>
      <w:proofErr w:type="spellStart"/>
      <w:r w:rsidRPr="00D4535C">
        <w:rPr>
          <w:rFonts w:ascii="Times New Roman" w:eastAsia="Times New Roman" w:hAnsi="Times New Roman" w:cs="Times New Roman"/>
          <w:color w:val="000000"/>
          <w:sz w:val="27"/>
          <w:szCs w:val="27"/>
          <w:lang w:eastAsia="pl-PL"/>
        </w:rPr>
        <w:t>siwz</w:t>
      </w:r>
      <w:proofErr w:type="spellEnd"/>
      <w:r w:rsidRPr="00D4535C">
        <w:rPr>
          <w:rFonts w:ascii="Times New Roman" w:eastAsia="Times New Roman" w:hAnsi="Times New Roman" w:cs="Times New Roman"/>
          <w:color w:val="000000"/>
          <w:sz w:val="27"/>
          <w:szCs w:val="27"/>
          <w:lang w:eastAsia="pl-PL"/>
        </w:rPr>
        <w:t xml:space="preserve"> czas na wizję lokalną. Wizja Lokalna ternu budowy winna się odbywać przy udziale pracownika odpowiedzialnego za drogi. Dopuszcza sie wizję lokalną bez pracownika Urzędu Miejskiego.</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II.5) Główny kod CPV:</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45000000-7</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Dodatkowe kody CPV:</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II.6) Całkowita wartość zamówienia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i/>
          <w:iCs/>
          <w:color w:val="000000"/>
          <w:sz w:val="27"/>
          <w:szCs w:val="27"/>
          <w:lang w:eastAsia="pl-PL"/>
        </w:rPr>
        <w:t>(jeżeli zamawiający podaje informacje o wartości zamówienia)</w:t>
      </w:r>
      <w:r w:rsidRPr="00D4535C">
        <w:rPr>
          <w:rFonts w:ascii="Times New Roman" w:eastAsia="Times New Roman" w:hAnsi="Times New Roman" w:cs="Times New Roman"/>
          <w:color w:val="000000"/>
          <w:sz w:val="27"/>
          <w:szCs w:val="27"/>
          <w:lang w:eastAsia="pl-PL"/>
        </w:rPr>
        <w:t>:</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Wartość bez VAT:</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Waluta:</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D4535C">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D4535C">
        <w:rPr>
          <w:rFonts w:ascii="Times New Roman" w:eastAsia="Times New Roman" w:hAnsi="Times New Roman" w:cs="Times New Roman"/>
          <w:b/>
          <w:bCs/>
          <w:color w:val="000000"/>
          <w:sz w:val="27"/>
          <w:szCs w:val="27"/>
          <w:lang w:eastAsia="pl-PL"/>
        </w:rPr>
        <w:t>pkt</w:t>
      </w:r>
      <w:proofErr w:type="spellEnd"/>
      <w:r w:rsidRPr="00D4535C">
        <w:rPr>
          <w:rFonts w:ascii="Times New Roman" w:eastAsia="Times New Roman" w:hAnsi="Times New Roman" w:cs="Times New Roman"/>
          <w:b/>
          <w:bCs/>
          <w:color w:val="000000"/>
          <w:sz w:val="27"/>
          <w:szCs w:val="27"/>
          <w:lang w:eastAsia="pl-PL"/>
        </w:rPr>
        <w:t xml:space="preserve"> 6 i 7 lub w art. 134 ust. 6 </w:t>
      </w:r>
      <w:proofErr w:type="spellStart"/>
      <w:r w:rsidRPr="00D4535C">
        <w:rPr>
          <w:rFonts w:ascii="Times New Roman" w:eastAsia="Times New Roman" w:hAnsi="Times New Roman" w:cs="Times New Roman"/>
          <w:b/>
          <w:bCs/>
          <w:color w:val="000000"/>
          <w:sz w:val="27"/>
          <w:szCs w:val="27"/>
          <w:lang w:eastAsia="pl-PL"/>
        </w:rPr>
        <w:t>pkt</w:t>
      </w:r>
      <w:proofErr w:type="spellEnd"/>
      <w:r w:rsidRPr="00D4535C">
        <w:rPr>
          <w:rFonts w:ascii="Times New Roman" w:eastAsia="Times New Roman" w:hAnsi="Times New Roman" w:cs="Times New Roman"/>
          <w:b/>
          <w:bCs/>
          <w:color w:val="000000"/>
          <w:sz w:val="27"/>
          <w:szCs w:val="27"/>
          <w:lang w:eastAsia="pl-PL"/>
        </w:rPr>
        <w:t xml:space="preserve"> 3 ustawy </w:t>
      </w:r>
      <w:proofErr w:type="spellStart"/>
      <w:r w:rsidRPr="00D4535C">
        <w:rPr>
          <w:rFonts w:ascii="Times New Roman" w:eastAsia="Times New Roman" w:hAnsi="Times New Roman" w:cs="Times New Roman"/>
          <w:b/>
          <w:bCs/>
          <w:color w:val="000000"/>
          <w:sz w:val="27"/>
          <w:szCs w:val="27"/>
          <w:lang w:eastAsia="pl-PL"/>
        </w:rPr>
        <w:t>Pzp</w:t>
      </w:r>
      <w:proofErr w:type="spellEnd"/>
      <w:r w:rsidRPr="00D4535C">
        <w:rPr>
          <w:rFonts w:ascii="Times New Roman" w:eastAsia="Times New Roman" w:hAnsi="Times New Roman" w:cs="Times New Roman"/>
          <w:b/>
          <w:bCs/>
          <w:color w:val="000000"/>
          <w:sz w:val="27"/>
          <w:szCs w:val="27"/>
          <w:lang w:eastAsia="pl-PL"/>
        </w:rPr>
        <w:t>:</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D4535C">
        <w:rPr>
          <w:rFonts w:ascii="Times New Roman" w:eastAsia="Times New Roman" w:hAnsi="Times New Roman" w:cs="Times New Roman"/>
          <w:color w:val="000000"/>
          <w:sz w:val="27"/>
          <w:szCs w:val="27"/>
          <w:lang w:eastAsia="pl-PL"/>
        </w:rPr>
        <w:t>pkt</w:t>
      </w:r>
      <w:proofErr w:type="spellEnd"/>
      <w:r w:rsidRPr="00D4535C">
        <w:rPr>
          <w:rFonts w:ascii="Times New Roman" w:eastAsia="Times New Roman" w:hAnsi="Times New Roman" w:cs="Times New Roman"/>
          <w:color w:val="000000"/>
          <w:sz w:val="27"/>
          <w:szCs w:val="27"/>
          <w:lang w:eastAsia="pl-PL"/>
        </w:rPr>
        <w:t xml:space="preserve"> 6 lub w art. 134 ust. 6 </w:t>
      </w:r>
      <w:proofErr w:type="spellStart"/>
      <w:r w:rsidRPr="00D4535C">
        <w:rPr>
          <w:rFonts w:ascii="Times New Roman" w:eastAsia="Times New Roman" w:hAnsi="Times New Roman" w:cs="Times New Roman"/>
          <w:color w:val="000000"/>
          <w:sz w:val="27"/>
          <w:szCs w:val="27"/>
          <w:lang w:eastAsia="pl-PL"/>
        </w:rPr>
        <w:t>pkt</w:t>
      </w:r>
      <w:proofErr w:type="spellEnd"/>
      <w:r w:rsidRPr="00D4535C">
        <w:rPr>
          <w:rFonts w:ascii="Times New Roman" w:eastAsia="Times New Roman" w:hAnsi="Times New Roman" w:cs="Times New Roman"/>
          <w:color w:val="000000"/>
          <w:sz w:val="27"/>
          <w:szCs w:val="27"/>
          <w:lang w:eastAsia="pl-PL"/>
        </w:rPr>
        <w:t xml:space="preserve"> 3 ustawy </w:t>
      </w:r>
      <w:proofErr w:type="spellStart"/>
      <w:r w:rsidRPr="00D4535C">
        <w:rPr>
          <w:rFonts w:ascii="Times New Roman" w:eastAsia="Times New Roman" w:hAnsi="Times New Roman" w:cs="Times New Roman"/>
          <w:color w:val="000000"/>
          <w:sz w:val="27"/>
          <w:szCs w:val="27"/>
          <w:lang w:eastAsia="pl-PL"/>
        </w:rPr>
        <w:t>Pzp</w:t>
      </w:r>
      <w:proofErr w:type="spellEnd"/>
      <w:r w:rsidRPr="00D4535C">
        <w:rPr>
          <w:rFonts w:ascii="Times New Roman" w:eastAsia="Times New Roman" w:hAnsi="Times New Roman" w:cs="Times New Roman"/>
          <w:color w:val="000000"/>
          <w:sz w:val="27"/>
          <w:szCs w:val="27"/>
          <w:lang w:eastAsia="pl-PL"/>
        </w:rPr>
        <w:t>:</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miesiącach: </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2</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 </w:t>
      </w:r>
      <w:r w:rsidRPr="00D4535C">
        <w:rPr>
          <w:rFonts w:ascii="Times New Roman" w:eastAsia="Times New Roman" w:hAnsi="Times New Roman" w:cs="Times New Roman"/>
          <w:i/>
          <w:iCs/>
          <w:color w:val="000000"/>
          <w:sz w:val="27"/>
          <w:lang w:eastAsia="pl-PL"/>
        </w:rPr>
        <w:t> </w:t>
      </w:r>
      <w:r w:rsidRPr="00D4535C">
        <w:rPr>
          <w:rFonts w:ascii="Times New Roman" w:eastAsia="Times New Roman" w:hAnsi="Times New Roman" w:cs="Times New Roman"/>
          <w:i/>
          <w:iCs/>
          <w:color w:val="000000"/>
          <w:sz w:val="27"/>
          <w:szCs w:val="27"/>
          <w:lang w:eastAsia="pl-PL"/>
        </w:rPr>
        <w:t>lub</w:t>
      </w:r>
      <w:r w:rsidRPr="00D4535C">
        <w:rPr>
          <w:rFonts w:ascii="Times New Roman" w:eastAsia="Times New Roman" w:hAnsi="Times New Roman" w:cs="Times New Roman"/>
          <w:i/>
          <w:iCs/>
          <w:color w:val="000000"/>
          <w:sz w:val="27"/>
          <w:lang w:eastAsia="pl-PL"/>
        </w:rPr>
        <w:t> </w:t>
      </w:r>
      <w:r w:rsidRPr="00D4535C">
        <w:rPr>
          <w:rFonts w:ascii="Times New Roman" w:eastAsia="Times New Roman" w:hAnsi="Times New Roman" w:cs="Times New Roman"/>
          <w:b/>
          <w:bCs/>
          <w:color w:val="000000"/>
          <w:sz w:val="27"/>
          <w:szCs w:val="27"/>
          <w:lang w:eastAsia="pl-PL"/>
        </w:rPr>
        <w:t>dniach:</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i/>
          <w:iCs/>
          <w:color w:val="000000"/>
          <w:sz w:val="27"/>
          <w:szCs w:val="27"/>
          <w:lang w:eastAsia="pl-PL"/>
        </w:rPr>
        <w:t>lub</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data rozpoczęcia: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 </w:t>
      </w:r>
      <w:r w:rsidRPr="00D4535C">
        <w:rPr>
          <w:rFonts w:ascii="Times New Roman" w:eastAsia="Times New Roman" w:hAnsi="Times New Roman" w:cs="Times New Roman"/>
          <w:i/>
          <w:iCs/>
          <w:color w:val="000000"/>
          <w:sz w:val="27"/>
          <w:lang w:eastAsia="pl-PL"/>
        </w:rPr>
        <w:t> </w:t>
      </w:r>
      <w:r w:rsidRPr="00D4535C">
        <w:rPr>
          <w:rFonts w:ascii="Times New Roman" w:eastAsia="Times New Roman" w:hAnsi="Times New Roman" w:cs="Times New Roman"/>
          <w:i/>
          <w:iCs/>
          <w:color w:val="000000"/>
          <w:sz w:val="27"/>
          <w:szCs w:val="27"/>
          <w:lang w:eastAsia="pl-PL"/>
        </w:rPr>
        <w:t>lub</w:t>
      </w:r>
      <w:r w:rsidRPr="00D4535C">
        <w:rPr>
          <w:rFonts w:ascii="Times New Roman" w:eastAsia="Times New Roman" w:hAnsi="Times New Roman" w:cs="Times New Roman"/>
          <w:i/>
          <w:iCs/>
          <w:color w:val="000000"/>
          <w:sz w:val="27"/>
          <w:lang w:eastAsia="pl-PL"/>
        </w:rPr>
        <w:t> </w:t>
      </w:r>
      <w:r w:rsidRPr="00D4535C">
        <w:rPr>
          <w:rFonts w:ascii="Times New Roman" w:eastAsia="Times New Roman" w:hAnsi="Times New Roman" w:cs="Times New Roman"/>
          <w:b/>
          <w:bCs/>
          <w:color w:val="000000"/>
          <w:sz w:val="27"/>
          <w:szCs w:val="27"/>
          <w:lang w:eastAsia="pl-PL"/>
        </w:rPr>
        <w:t>zakończenia: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II.9) Informacje dodatkowe:</w:t>
      </w:r>
    </w:p>
    <w:p w:rsidR="00D4535C" w:rsidRPr="00D4535C" w:rsidRDefault="00D4535C" w:rsidP="00D4535C">
      <w:pPr>
        <w:spacing w:line="450" w:lineRule="atLeast"/>
        <w:jc w:val="left"/>
        <w:rPr>
          <w:rFonts w:ascii="Times New Roman" w:eastAsia="Times New Roman" w:hAnsi="Times New Roman" w:cs="Times New Roman"/>
          <w:b/>
          <w:bCs/>
          <w:color w:val="000000"/>
          <w:sz w:val="36"/>
          <w:szCs w:val="36"/>
          <w:lang w:eastAsia="pl-PL"/>
        </w:rPr>
      </w:pPr>
      <w:r w:rsidRPr="00D4535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III.1) WARUNKI UDZIAŁU W POSTĘPOWANIU</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Określenie warunków: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Zamawiający nie wyznacza szczegółowego warunku w tym zakresie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III.1.2) Sytuacja finansowa lub ekonomiczna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t>Określenie warunków: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 xml:space="preserve">Wykonawca spełni warunek, jeżeli wykaże, że spełnia minimalne warunki dotyczące: a. wysokości posiadanych środków finansowych lub zdolność kredytową - kwota minimum 0,1 mln zł. Zamawiający uzna za spełniony warunek, jeżeli Wykonawca przedstawi informację z banku lub spółdzielczej kasy oszczędnościowo-kredytowej potwierdzającej wysokość posiadanych środków </w:t>
      </w:r>
      <w:r w:rsidRPr="00D4535C">
        <w:rPr>
          <w:rFonts w:ascii="Times New Roman" w:eastAsia="Times New Roman" w:hAnsi="Times New Roman" w:cs="Times New Roman"/>
          <w:color w:val="000000"/>
          <w:sz w:val="27"/>
          <w:szCs w:val="27"/>
          <w:lang w:eastAsia="pl-PL"/>
        </w:rPr>
        <w:lastRenderedPageBreak/>
        <w:t>finansowych lub zdolność kredytową wykonawcy w kwocie minimum 0,1 mln zł, w okresie nie wcześniejszym niż 1 miesiąc przed upływem terminu składania ofert b. jest ubezpieczony od odpowiedzialności cywilnej - kwota gwarancyjna minimum 0,1 mln zł Zamawiający uzna za spełniony warunek, jeżeli Wykonawca wykaże, że jest ubezpieczony od odpowiedzialności cywilnej w zakresie prowadzonej działalności związanej z przedmiotem zamówienia na sumę gwarancyjną minimum 0,1 mln zł.</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III.1.3) Zdolność techniczna lub zawodowa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t>Określenie warunków: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 xml:space="preserve">Wykonawca spełni ten warunek, jeżeli wykaże , że spełnia minimalne warunki dotyczące: a. doświadczenia Wykonawcy – Zamawiający uzna warunek za spełniony, jeżeli Wykonawca wykaże, że w okresie ostatnich 5 lat przed upływem terminu składania ofert, a jeżeli okres prowadzenia działalności jest krótszy – w tym okresie, wykonał co najmniej 1 robotę budowlaną polegające na: - przebudowie istniejącej drogi na drogę z kostki brukowej z odwodnieniem, zjazdami i chodnikiem - minimum 0,5 </w:t>
      </w:r>
      <w:proofErr w:type="spellStart"/>
      <w:r w:rsidRPr="00D4535C">
        <w:rPr>
          <w:rFonts w:ascii="Times New Roman" w:eastAsia="Times New Roman" w:hAnsi="Times New Roman" w:cs="Times New Roman"/>
          <w:color w:val="000000"/>
          <w:sz w:val="27"/>
          <w:szCs w:val="27"/>
          <w:lang w:eastAsia="pl-PL"/>
        </w:rPr>
        <w:t>km</w:t>
      </w:r>
      <w:proofErr w:type="spellEnd"/>
      <w:r w:rsidRPr="00D4535C">
        <w:rPr>
          <w:rFonts w:ascii="Times New Roman" w:eastAsia="Times New Roman" w:hAnsi="Times New Roman" w:cs="Times New Roman"/>
          <w:color w:val="000000"/>
          <w:sz w:val="27"/>
          <w:szCs w:val="27"/>
          <w:lang w:eastAsia="pl-PL"/>
        </w:rPr>
        <w:t>. b. kadra techniczna - Zamawiający uzna warunek za spełniony, jeżeli Wykonawca na czas realizacji zamówienia będzie dysponował osobami o odpowiednich kwalifikacjach zawodowych niezbędnych do wykonania zamówienia tj.: 1/kierownikiem robót w specjalności drogowej pełniącym jednocześnie rolę kierownika budowy, posiadającym uprawnienia do wykonywania samodzielnych funkcji technicznych w budownictwie w specjalności drogowej lub inne uprawnienia umożliwiające wykonywanie tych samych czynności, do wykonywania, których w aktualnym stanie prawnym uprawniają uprawnienia budowlane w/w specjalności umożliwiające zrealizowanie przedmiotowego zamówienia.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Informacje dodatkowe: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III.2) PODSTAWY WYKLUCZENIA</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D4535C">
        <w:rPr>
          <w:rFonts w:ascii="Times New Roman" w:eastAsia="Times New Roman" w:hAnsi="Times New Roman" w:cs="Times New Roman"/>
          <w:b/>
          <w:bCs/>
          <w:color w:val="000000"/>
          <w:sz w:val="27"/>
          <w:szCs w:val="27"/>
          <w:lang w:eastAsia="pl-PL"/>
        </w:rPr>
        <w:t>Pzp</w:t>
      </w:r>
      <w:proofErr w:type="spellEnd"/>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4535C">
        <w:rPr>
          <w:rFonts w:ascii="Times New Roman" w:eastAsia="Times New Roman" w:hAnsi="Times New Roman" w:cs="Times New Roman"/>
          <w:b/>
          <w:bCs/>
          <w:color w:val="000000"/>
          <w:sz w:val="27"/>
          <w:szCs w:val="27"/>
          <w:lang w:eastAsia="pl-PL"/>
        </w:rPr>
        <w:t>Pzp</w:t>
      </w:r>
      <w:proofErr w:type="spellEnd"/>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Tak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Zamawiający przewiduje następujące fakultatywne podstawy wykluczenia: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D4535C">
        <w:rPr>
          <w:rFonts w:ascii="Times New Roman" w:eastAsia="Times New Roman" w:hAnsi="Times New Roman" w:cs="Times New Roman"/>
          <w:color w:val="000000"/>
          <w:sz w:val="27"/>
          <w:szCs w:val="27"/>
          <w:lang w:eastAsia="pl-PL"/>
        </w:rPr>
        <w:t>pkt</w:t>
      </w:r>
      <w:proofErr w:type="spellEnd"/>
      <w:r w:rsidRPr="00D4535C">
        <w:rPr>
          <w:rFonts w:ascii="Times New Roman" w:eastAsia="Times New Roman" w:hAnsi="Times New Roman" w:cs="Times New Roman"/>
          <w:color w:val="000000"/>
          <w:sz w:val="27"/>
          <w:szCs w:val="27"/>
          <w:lang w:eastAsia="pl-PL"/>
        </w:rPr>
        <w:t xml:space="preserve"> 1 ustawy </w:t>
      </w:r>
      <w:proofErr w:type="spellStart"/>
      <w:r w:rsidRPr="00D4535C">
        <w:rPr>
          <w:rFonts w:ascii="Times New Roman" w:eastAsia="Times New Roman" w:hAnsi="Times New Roman" w:cs="Times New Roman"/>
          <w:color w:val="000000"/>
          <w:sz w:val="27"/>
          <w:szCs w:val="27"/>
          <w:lang w:eastAsia="pl-PL"/>
        </w:rPr>
        <w:t>Pzp</w:t>
      </w:r>
      <w:proofErr w:type="spellEnd"/>
      <w:r w:rsidRPr="00D4535C">
        <w:rPr>
          <w:rFonts w:ascii="Times New Roman" w:eastAsia="Times New Roman" w:hAnsi="Times New Roman" w:cs="Times New Roman"/>
          <w:color w:val="000000"/>
          <w:sz w:val="27"/>
          <w:szCs w:val="27"/>
          <w:lang w:eastAsia="pl-PL"/>
        </w:rPr>
        <w:t>)</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t>Tak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Oświadczenie o spełnianiu kryteriów selekcji</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t>Nie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 xml:space="preserve">Zamawiający przed udzieleniem zamówienia, w celu potwierdzenia braku podstaw do wykluczenia z postępowania, o których mowa w Rozdziale 5 ust. 3 SIWZ, wezwie wykonawcę, którego oferta została najwyżej oceniona, do złożenia w wyznaczonym, nie krótszym niż 5 dni, terminie, aktualnych na dzień złożenia, następujących oświadczeń i dokumentów: 1) odpisu z właściwego rejestru lub centralnej ewidencji i informacji o działalności gospodarczej, w celu potwierdzenia </w:t>
      </w:r>
      <w:r w:rsidRPr="00D4535C">
        <w:rPr>
          <w:rFonts w:ascii="Times New Roman" w:eastAsia="Times New Roman" w:hAnsi="Times New Roman" w:cs="Times New Roman"/>
          <w:color w:val="000000"/>
          <w:sz w:val="27"/>
          <w:szCs w:val="27"/>
          <w:lang w:eastAsia="pl-PL"/>
        </w:rPr>
        <w:lastRenderedPageBreak/>
        <w:t xml:space="preserve">braku podstaw do wykluczenia na podstawie art. 24 ust. 5 pkt. 1(upadłość, likwidacja) ustawy </w:t>
      </w:r>
      <w:proofErr w:type="spellStart"/>
      <w:r w:rsidRPr="00D4535C">
        <w:rPr>
          <w:rFonts w:ascii="Times New Roman" w:eastAsia="Times New Roman" w:hAnsi="Times New Roman" w:cs="Times New Roman"/>
          <w:color w:val="000000"/>
          <w:sz w:val="27"/>
          <w:szCs w:val="27"/>
          <w:lang w:eastAsia="pl-PL"/>
        </w:rPr>
        <w:t>Pzp</w:t>
      </w:r>
      <w:proofErr w:type="spellEnd"/>
      <w:r w:rsidRPr="00D4535C">
        <w:rPr>
          <w:rFonts w:ascii="Times New Roman" w:eastAsia="Times New Roman" w:hAnsi="Times New Roman" w:cs="Times New Roman"/>
          <w:color w:val="000000"/>
          <w:sz w:val="27"/>
          <w:szCs w:val="27"/>
          <w:lang w:eastAsia="pl-PL"/>
        </w:rPr>
        <w:t>.</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III.5.1) W ZAKRESIE SPEŁNIANIA WARUNKÓW UDZIAŁU W POSTĘPOWANIU:</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 xml:space="preserve">Zamawiający przed udzieleniem zamówienia, w celu potwierdzenia spełniania przez Wykonawcę warunków udziału w postępowaniu, o których mowa w Rozdziale 5 ust. 4 SIWZ, wezwie wykonawcę, którego oferta została najwyżej oceniona, do złożenia w wyznaczonym, nie krótszym niż 5 dni, terminie, aktualnych na dzień złożenia, następujących oświadczeń i dokumentów: 1) informację o wysokości posiadanych środków finansowych lub zdolność kredytową z banku lub spółdzielczej kasy oszczędnościowo-kredytowej potwierdzającej wysokość posiadanych środków finansowych lub zdolność kredytową wykonawcy w kwocie minimum 0,1 mln zł, w okresie nie wcześniejszym niż 1 miesiąc przed upływem terminu składania ofert na potwierdzenie spełniania przez Wykonawcę warunku udziału w postępowaniu, o którym mowa w Rozdziale 5 ust. 4 pkt. 2) lit. a SIWZ. 2) dokument potwierdzający, że wykonawca jest ubezpieczony od odpowiedzialności cywilnej na kwotę gwarancyjna minimum 0,1 mln zł od odpowiedzialności cywilnej w zakresie prowadzonej działalności związanej z przedmiotem zamówienia na sumę gwarancyjną minimum 0,1 mln zł. na potwierdzenie spełniania przez Wykonawcę warunku udziału w postępowaniu, o którym mowa w Rozdziale 5 ust. 4 pkt. 2) lit. b SIWZ. 3)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t>
      </w:r>
      <w:r w:rsidRPr="00D4535C">
        <w:rPr>
          <w:rFonts w:ascii="Times New Roman" w:eastAsia="Times New Roman" w:hAnsi="Times New Roman" w:cs="Times New Roman"/>
          <w:color w:val="000000"/>
          <w:sz w:val="27"/>
          <w:szCs w:val="27"/>
          <w:lang w:eastAsia="pl-PL"/>
        </w:rPr>
        <w:lastRenderedPageBreak/>
        <w:t xml:space="preserve">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przez Wykonawcę warunku udziału w postępowaniu, o którym mowa w Rozdziale 5 ust. 4 pkt. 3) lit. a SIWZ. 4)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na potwierdzenie spełniania przez Wykonawcę warunku udziału w postępowaniu, o którym mowa w Rozdziale 5 ust. 4 pkt. 3) lit. b </w:t>
      </w:r>
      <w:proofErr w:type="spellStart"/>
      <w:r w:rsidRPr="00D4535C">
        <w:rPr>
          <w:rFonts w:ascii="Times New Roman" w:eastAsia="Times New Roman" w:hAnsi="Times New Roman" w:cs="Times New Roman"/>
          <w:color w:val="000000"/>
          <w:sz w:val="27"/>
          <w:szCs w:val="27"/>
          <w:lang w:eastAsia="pl-PL"/>
        </w:rPr>
        <w:t>ppkt</w:t>
      </w:r>
      <w:proofErr w:type="spellEnd"/>
      <w:r w:rsidRPr="00D4535C">
        <w:rPr>
          <w:rFonts w:ascii="Times New Roman" w:eastAsia="Times New Roman" w:hAnsi="Times New Roman" w:cs="Times New Roman"/>
          <w:color w:val="000000"/>
          <w:sz w:val="27"/>
          <w:szCs w:val="27"/>
          <w:lang w:eastAsia="pl-PL"/>
        </w:rPr>
        <w:t>. 1/ SIWZ</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III.5.2) W ZAKRESIE KRYTERIÓW SELEKCJI:</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D4535C">
        <w:rPr>
          <w:rFonts w:ascii="Times New Roman" w:eastAsia="Times New Roman" w:hAnsi="Times New Roman" w:cs="Times New Roman"/>
          <w:b/>
          <w:bCs/>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 xml:space="preserve">III.7) INNE DOKUMENTY NIE WYMIENIONE W </w:t>
      </w:r>
      <w:proofErr w:type="spellStart"/>
      <w:r w:rsidRPr="00D4535C">
        <w:rPr>
          <w:rFonts w:ascii="Times New Roman" w:eastAsia="Times New Roman" w:hAnsi="Times New Roman" w:cs="Times New Roman"/>
          <w:b/>
          <w:bCs/>
          <w:color w:val="000000"/>
          <w:sz w:val="27"/>
          <w:szCs w:val="27"/>
          <w:lang w:eastAsia="pl-PL"/>
        </w:rPr>
        <w:t>pkt</w:t>
      </w:r>
      <w:proofErr w:type="spellEnd"/>
      <w:r w:rsidRPr="00D4535C">
        <w:rPr>
          <w:rFonts w:ascii="Times New Roman" w:eastAsia="Times New Roman" w:hAnsi="Times New Roman" w:cs="Times New Roman"/>
          <w:b/>
          <w:bCs/>
          <w:color w:val="000000"/>
          <w:sz w:val="27"/>
          <w:szCs w:val="27"/>
          <w:lang w:eastAsia="pl-PL"/>
        </w:rPr>
        <w:t xml:space="preserve"> III.3) - III.6)</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1. OFERTA , 2. PEŁNOMOCNICTWO, jeżeli dotyczy, 3. Dowód wniesienia wadium</w:t>
      </w:r>
    </w:p>
    <w:p w:rsidR="00D4535C" w:rsidRPr="00D4535C" w:rsidRDefault="00D4535C" w:rsidP="00D4535C">
      <w:pPr>
        <w:spacing w:line="450" w:lineRule="atLeast"/>
        <w:jc w:val="left"/>
        <w:rPr>
          <w:rFonts w:ascii="Times New Roman" w:eastAsia="Times New Roman" w:hAnsi="Times New Roman" w:cs="Times New Roman"/>
          <w:b/>
          <w:bCs/>
          <w:color w:val="000000"/>
          <w:sz w:val="36"/>
          <w:szCs w:val="36"/>
          <w:lang w:eastAsia="pl-PL"/>
        </w:rPr>
      </w:pPr>
      <w:r w:rsidRPr="00D4535C">
        <w:rPr>
          <w:rFonts w:ascii="Times New Roman" w:eastAsia="Times New Roman" w:hAnsi="Times New Roman" w:cs="Times New Roman"/>
          <w:b/>
          <w:bCs/>
          <w:color w:val="000000"/>
          <w:sz w:val="36"/>
          <w:szCs w:val="36"/>
          <w:u w:val="single"/>
          <w:lang w:eastAsia="pl-PL"/>
        </w:rPr>
        <w:t>SEKCJA IV: PROCEDURA</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IV.1) OPIS</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IV.1.1) Tryb udzielenia zamówienia: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Przetarg nieograniczony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IV.1.2) Zamawiający żąda wniesienia wadium:</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Tak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Informacja na temat wadium</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Wykonawca winien wnieść wadium w wysokości 1.000,00 zł (jeden tysiąc złotych)</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lastRenderedPageBreak/>
        <w:br/>
      </w:r>
      <w:r w:rsidRPr="00D4535C">
        <w:rPr>
          <w:rFonts w:ascii="Times New Roman" w:eastAsia="Times New Roman" w:hAnsi="Times New Roman" w:cs="Times New Roman"/>
          <w:b/>
          <w:bCs/>
          <w:color w:val="000000"/>
          <w:sz w:val="27"/>
          <w:szCs w:val="27"/>
          <w:lang w:eastAsia="pl-PL"/>
        </w:rPr>
        <w:t>IV.1.3) Przewiduje się udzielenie zaliczek na poczet wykonania zamówienia:</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Należy podać informacje na temat udzielania zaliczek: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IV.1.5.) Wymaga się złożenia oferty wariantowej:</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t>Dopuszcza się złożenie oferty wariantowej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Liczba wykonawców  </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Przewidywana minimalna liczba wykonawców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Maksymalna liczba wykonawców  </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lastRenderedPageBreak/>
        <w:t>Kryteria selekcji wykonawców: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IV.1.7) Informacje na temat umowy ramowej lub dynamicznego systemu zakupów:</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Umowa ramowa będzie zawarta: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Czy przewiduje się ograniczenie liczby uczestników umowy ramowej: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Przewidziana maksymalna liczba uczestników umowy ramowej: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Zamówienie obejmuje ustanowienie dynamicznego systemu zakupów: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IV.1.8) Aukcja elektroniczna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Przewidziane jest przeprowadzenie aukcji elektronicznej</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i/>
          <w:iCs/>
          <w:color w:val="000000"/>
          <w:sz w:val="27"/>
          <w:szCs w:val="27"/>
          <w:lang w:eastAsia="pl-PL"/>
        </w:rPr>
        <w:t>(przetarg nieograniczony, przetarg ograniczony, negocjacje z ogłoszeniem)</w:t>
      </w:r>
      <w:r w:rsidRPr="00D4535C">
        <w:rPr>
          <w:rFonts w:ascii="Times New Roman" w:eastAsia="Times New Roman" w:hAnsi="Times New Roman" w:cs="Times New Roman"/>
          <w:i/>
          <w:iCs/>
          <w:color w:val="000000"/>
          <w:sz w:val="27"/>
          <w:lang w:eastAsia="pl-PL"/>
        </w:rPr>
        <w:t> </w:t>
      </w: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lastRenderedPageBreak/>
        <w:t>Należy podać adres strony internetowej, na której aukcja będzie prowadzona: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Informacje dotyczące przebiegu aukcji elektronicznej: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Wymagania dotyczące rejestracji i identyfikacji wykonawców w aukcji elektronicznej: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Informacje o liczbie etapów aukcji elektronicznej i czasie ich trwania:</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t>Czas trwania: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Warunki zamknięcia aukcji elektronicznej: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IV.2) KRYTERIA OCENY OFERT</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IV.2.1) Kryteria oceny ofert:</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IV.2.2) Kryteria</w:t>
      </w:r>
      <w:r w:rsidRPr="00D4535C">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37"/>
        <w:gridCol w:w="1016"/>
      </w:tblGrid>
      <w:tr w:rsidR="00D4535C" w:rsidRPr="00D4535C" w:rsidTr="00D4535C">
        <w:tc>
          <w:tcPr>
            <w:tcW w:w="0" w:type="auto"/>
            <w:tcBorders>
              <w:top w:val="single" w:sz="6" w:space="0" w:color="000000"/>
              <w:left w:val="single" w:sz="6" w:space="0" w:color="000000"/>
              <w:bottom w:val="single" w:sz="6" w:space="0" w:color="000000"/>
              <w:right w:val="single" w:sz="6" w:space="0" w:color="000000"/>
            </w:tcBorders>
            <w:vAlign w:val="center"/>
            <w:hideMark/>
          </w:tcPr>
          <w:p w:rsidR="00D4535C" w:rsidRPr="00D4535C" w:rsidRDefault="00D4535C" w:rsidP="00D4535C">
            <w:pPr>
              <w:spacing w:line="240" w:lineRule="auto"/>
              <w:jc w:val="left"/>
              <w:rPr>
                <w:rFonts w:ascii="Times New Roman" w:eastAsia="Times New Roman" w:hAnsi="Times New Roman" w:cs="Times New Roman"/>
                <w:sz w:val="24"/>
                <w:szCs w:val="24"/>
                <w:lang w:eastAsia="pl-PL"/>
              </w:rPr>
            </w:pPr>
            <w:r w:rsidRPr="00D453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35C" w:rsidRPr="00D4535C" w:rsidRDefault="00D4535C" w:rsidP="00D4535C">
            <w:pPr>
              <w:spacing w:line="240" w:lineRule="auto"/>
              <w:jc w:val="left"/>
              <w:rPr>
                <w:rFonts w:ascii="Times New Roman" w:eastAsia="Times New Roman" w:hAnsi="Times New Roman" w:cs="Times New Roman"/>
                <w:sz w:val="24"/>
                <w:szCs w:val="24"/>
                <w:lang w:eastAsia="pl-PL"/>
              </w:rPr>
            </w:pPr>
            <w:r w:rsidRPr="00D4535C">
              <w:rPr>
                <w:rFonts w:ascii="Times New Roman" w:eastAsia="Times New Roman" w:hAnsi="Times New Roman" w:cs="Times New Roman"/>
                <w:sz w:val="24"/>
                <w:szCs w:val="24"/>
                <w:lang w:eastAsia="pl-PL"/>
              </w:rPr>
              <w:t>Znaczenie</w:t>
            </w:r>
          </w:p>
        </w:tc>
      </w:tr>
      <w:tr w:rsidR="00D4535C" w:rsidRPr="00D4535C" w:rsidTr="00D4535C">
        <w:tc>
          <w:tcPr>
            <w:tcW w:w="0" w:type="auto"/>
            <w:tcBorders>
              <w:top w:val="single" w:sz="6" w:space="0" w:color="000000"/>
              <w:left w:val="single" w:sz="6" w:space="0" w:color="000000"/>
              <w:bottom w:val="single" w:sz="6" w:space="0" w:color="000000"/>
              <w:right w:val="single" w:sz="6" w:space="0" w:color="000000"/>
            </w:tcBorders>
            <w:vAlign w:val="center"/>
            <w:hideMark/>
          </w:tcPr>
          <w:p w:rsidR="00D4535C" w:rsidRPr="00D4535C" w:rsidRDefault="00D4535C" w:rsidP="00D4535C">
            <w:pPr>
              <w:spacing w:line="240" w:lineRule="auto"/>
              <w:jc w:val="left"/>
              <w:rPr>
                <w:rFonts w:ascii="Times New Roman" w:eastAsia="Times New Roman" w:hAnsi="Times New Roman" w:cs="Times New Roman"/>
                <w:sz w:val="24"/>
                <w:szCs w:val="24"/>
                <w:lang w:eastAsia="pl-PL"/>
              </w:rPr>
            </w:pPr>
            <w:r w:rsidRPr="00D453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35C" w:rsidRPr="00D4535C" w:rsidRDefault="00D4535C" w:rsidP="00D4535C">
            <w:pPr>
              <w:spacing w:line="240" w:lineRule="auto"/>
              <w:jc w:val="left"/>
              <w:rPr>
                <w:rFonts w:ascii="Times New Roman" w:eastAsia="Times New Roman" w:hAnsi="Times New Roman" w:cs="Times New Roman"/>
                <w:sz w:val="24"/>
                <w:szCs w:val="24"/>
                <w:lang w:eastAsia="pl-PL"/>
              </w:rPr>
            </w:pPr>
            <w:r w:rsidRPr="00D4535C">
              <w:rPr>
                <w:rFonts w:ascii="Times New Roman" w:eastAsia="Times New Roman" w:hAnsi="Times New Roman" w:cs="Times New Roman"/>
                <w:sz w:val="24"/>
                <w:szCs w:val="24"/>
                <w:lang w:eastAsia="pl-PL"/>
              </w:rPr>
              <w:t>60,00</w:t>
            </w:r>
          </w:p>
        </w:tc>
      </w:tr>
      <w:tr w:rsidR="00D4535C" w:rsidRPr="00D4535C" w:rsidTr="00D4535C">
        <w:tc>
          <w:tcPr>
            <w:tcW w:w="0" w:type="auto"/>
            <w:tcBorders>
              <w:top w:val="single" w:sz="6" w:space="0" w:color="000000"/>
              <w:left w:val="single" w:sz="6" w:space="0" w:color="000000"/>
              <w:bottom w:val="single" w:sz="6" w:space="0" w:color="000000"/>
              <w:right w:val="single" w:sz="6" w:space="0" w:color="000000"/>
            </w:tcBorders>
            <w:vAlign w:val="center"/>
            <w:hideMark/>
          </w:tcPr>
          <w:p w:rsidR="00D4535C" w:rsidRPr="00D4535C" w:rsidRDefault="00D4535C" w:rsidP="00D4535C">
            <w:pPr>
              <w:spacing w:line="240" w:lineRule="auto"/>
              <w:jc w:val="left"/>
              <w:rPr>
                <w:rFonts w:ascii="Times New Roman" w:eastAsia="Times New Roman" w:hAnsi="Times New Roman" w:cs="Times New Roman"/>
                <w:sz w:val="24"/>
                <w:szCs w:val="24"/>
                <w:lang w:eastAsia="pl-PL"/>
              </w:rPr>
            </w:pPr>
            <w:r w:rsidRPr="00D4535C">
              <w:rPr>
                <w:rFonts w:ascii="Times New Roman" w:eastAsia="Times New Roman" w:hAnsi="Times New Roman" w:cs="Times New Roman"/>
                <w:sz w:val="24"/>
                <w:szCs w:val="24"/>
                <w:lang w:eastAsia="pl-PL"/>
              </w:rPr>
              <w:lastRenderedPageBreak/>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35C" w:rsidRPr="00D4535C" w:rsidRDefault="00D4535C" w:rsidP="00D4535C">
            <w:pPr>
              <w:spacing w:line="240" w:lineRule="auto"/>
              <w:jc w:val="left"/>
              <w:rPr>
                <w:rFonts w:ascii="Times New Roman" w:eastAsia="Times New Roman" w:hAnsi="Times New Roman" w:cs="Times New Roman"/>
                <w:sz w:val="24"/>
                <w:szCs w:val="24"/>
                <w:lang w:eastAsia="pl-PL"/>
              </w:rPr>
            </w:pPr>
            <w:r w:rsidRPr="00D4535C">
              <w:rPr>
                <w:rFonts w:ascii="Times New Roman" w:eastAsia="Times New Roman" w:hAnsi="Times New Roman" w:cs="Times New Roman"/>
                <w:sz w:val="24"/>
                <w:szCs w:val="24"/>
                <w:lang w:eastAsia="pl-PL"/>
              </w:rPr>
              <w:t>40,00</w:t>
            </w:r>
          </w:p>
        </w:tc>
      </w:tr>
    </w:tbl>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4535C">
        <w:rPr>
          <w:rFonts w:ascii="Times New Roman" w:eastAsia="Times New Roman" w:hAnsi="Times New Roman" w:cs="Times New Roman"/>
          <w:b/>
          <w:bCs/>
          <w:color w:val="000000"/>
          <w:sz w:val="27"/>
          <w:szCs w:val="27"/>
          <w:lang w:eastAsia="pl-PL"/>
        </w:rPr>
        <w:t>Pzp</w:t>
      </w:r>
      <w:proofErr w:type="spellEnd"/>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(przetarg nieograniczony)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Tak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IV.3) Negocjacje z ogłoszeniem, dialog konkurencyjny, partnerstwo innowacyjne</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IV.3.1) Informacje na temat negocjacji z ogłoszeniem</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Minimalne wymagania, które muszą spełniać wszystkie oferty: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Przewidziany jest podział negocjacji na etapy w celu ograniczenia liczby ofert:</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Należy podać informacje na temat etapów negocjacji (w tym liczbę etapów):</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IV.3.2) Informacje na temat dialogu konkurencyjnego</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Wstępny harmonogram postępowania: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Podział dialogu na etapy w celu ograniczenia liczby rozwiązań:</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Należy podać informacje na temat etapów dialogu:</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lastRenderedPageBreak/>
        <w:br/>
        <w:t>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IV.3.3) Informacje na temat partnerstwa innowacyjnego</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IV.4) Licytacja elektroniczna</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t>Adres strony internetowej, na której będzie prowadzona licytacja elektroniczna:</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Informacje o liczbie etapów licytacji elektronicznej i czasie ich trwania:</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Czas trwania: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Termin składania wniosków o dopuszczenie do udziału w licytacji elektronicznej:</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Data: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godzina: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Termin otwarcia licytacji elektronicznej:</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t>Termin i warunki zamknięcia licytacji elektronicznej:</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t>Wymagania dotyczące zabezpieczenia należytego wykonania umowy:</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br/>
        <w:t>Informacje dodatkowe:</w:t>
      </w:r>
      <w:r w:rsidRPr="00D4535C">
        <w:rPr>
          <w:rFonts w:ascii="Times New Roman" w:eastAsia="Times New Roman" w:hAnsi="Times New Roman" w:cs="Times New Roman"/>
          <w:color w:val="000000"/>
          <w:sz w:val="27"/>
          <w:lang w:eastAsia="pl-PL"/>
        </w:rPr>
        <w:t> </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b/>
          <w:bCs/>
          <w:color w:val="000000"/>
          <w:sz w:val="27"/>
          <w:szCs w:val="27"/>
          <w:lang w:eastAsia="pl-PL"/>
        </w:rPr>
        <w:t>IV.5) ZMIANA UMOWY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Tak</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Należy wskazać zakres, charakter zmian oraz warunki wprowadzenia zmian:</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załącznik Nr 10 do SIWZ. 2. Na podstawie art. 144 ust. 1 </w:t>
      </w:r>
      <w:proofErr w:type="spellStart"/>
      <w:r w:rsidRPr="00D4535C">
        <w:rPr>
          <w:rFonts w:ascii="Times New Roman" w:eastAsia="Times New Roman" w:hAnsi="Times New Roman" w:cs="Times New Roman"/>
          <w:color w:val="000000"/>
          <w:sz w:val="27"/>
          <w:szCs w:val="27"/>
          <w:lang w:eastAsia="pl-PL"/>
        </w:rPr>
        <w:t>Pzp</w:t>
      </w:r>
      <w:proofErr w:type="spellEnd"/>
      <w:r w:rsidRPr="00D4535C">
        <w:rPr>
          <w:rFonts w:ascii="Times New Roman" w:eastAsia="Times New Roman" w:hAnsi="Times New Roman" w:cs="Times New Roman"/>
          <w:color w:val="000000"/>
          <w:sz w:val="27"/>
          <w:szCs w:val="27"/>
          <w:lang w:eastAsia="pl-PL"/>
        </w:rPr>
        <w:t xml:space="preserve"> Zamawiający przewiduje możliwość dokonania następujących zmian w treści zawartej umowy: 1) Termin wykonania zamówienia może ulec przesunięciu w przypadku wystąpienia następujących okoliczności: a) przestojów i opóźnień zawinionych przez Zamawiającego, b) w przypadku wystąpienia okoliczności niezależnych od Wykonawcy na jego uzasadniony wniosek, pod warunkiem, że zmiana ta wynika z okoliczności, których Wykonawca nie mógł przewidzieć na etapie składania ofert i nie jest przez niego zawiniona, c) działania siły wyższej (np. klęski żywiołowej), mającej bezpośredni wpływ na termin wykonywania robót, d) 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 za które Wykonawca ponosi odpowiedzialność – fakt ten musi mieć odzwierciedlenie w Dzienniku budowy i musi być potwierdzony </w:t>
      </w:r>
      <w:r w:rsidRPr="00D4535C">
        <w:rPr>
          <w:rFonts w:ascii="Times New Roman" w:eastAsia="Times New Roman" w:hAnsi="Times New Roman" w:cs="Times New Roman"/>
          <w:color w:val="000000"/>
          <w:sz w:val="27"/>
          <w:szCs w:val="27"/>
          <w:lang w:eastAsia="pl-PL"/>
        </w:rPr>
        <w:lastRenderedPageBreak/>
        <w:t>przez Zamawiającego i Inspektora Nadzoru Inwestorskiego, e) wady dokumentacji projektowej uniemożliwiającej prawidłowe wykonanie przedmiotu umowy, zgodnie z zasadami sztuki budowlanej i skutkującymi przerwą w realizacji robót budowlanych, potwierdzoną przez Inspektora nadzoru robót, f) wystąpienia wynikłych podczas realizacji zadania, koniecznych do wykonania robót dodatkowych, nieujawnionych na etapie przygotowania przedmiotu niniejszej umowy potwierdzonych przez Inspektora nadzoru robót. 2) zmiany Wykonawcy w przypadku: a) zmiany formy prawnej prowadzonej działalności gospodarczej przez Wykonawcę, w szczególności połączenie, przejęcie lub innego przekształcenia Wykonawcy, jak również w razie ogłoszenia upadłości lub likwidacji Wykonawcy, b) śmierci Wykonawcy będącego osoba fizyczną, prowadzącego samodzielnie działalność gospodarczą, c) ciężkiej choroby Wykonawcy będącego osobą fizyczną, uniemożliwiającej mu realizację zamówienia, 3) zmiany adresu siedziby firmy Wykonawcy w przypadku zmiany tych danych w trakcie realizacji umowy, 4) 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 3. Zmiana postanowień zawartej umowy może nastąpić wyłącznie za zgodą obu stron wyrażoną w formie pisemnego aneksu – pod rygorem nieważności.</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IV.6) INFORMACJE ADMINISTRACYJNE</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IV.6.1) Sposób udostępniania informacji o charakterze poufnym</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i/>
          <w:iCs/>
          <w:color w:val="000000"/>
          <w:sz w:val="27"/>
          <w:szCs w:val="27"/>
          <w:lang w:eastAsia="pl-PL"/>
        </w:rPr>
        <w:t>(jeżeli dotyczy):</w:t>
      </w:r>
      <w:r w:rsidRPr="00D4535C">
        <w:rPr>
          <w:rFonts w:ascii="Times New Roman" w:eastAsia="Times New Roman" w:hAnsi="Times New Roman" w:cs="Times New Roman"/>
          <w:i/>
          <w:iCs/>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Środki służące ochronie informacji o charakterze poufnym</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br/>
        <w:t>Data: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2018-03-30, godzina: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10:00,</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lastRenderedPageBreak/>
        <w:t>Skrócenie terminu składania wniosków, ze względu na pilną potrzebę udzielenia zamówienia (przetarg nieograniczony, przetarg ograniczony, negocjacje z ogłoszeniem):</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Wskazać powody:</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t>&gt;</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JĘZYK POLSKI</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IV.6.3) Termin związania ofertą:</w:t>
      </w:r>
      <w:r w:rsidRPr="00D4535C">
        <w:rPr>
          <w:rFonts w:ascii="Times New Roman" w:eastAsia="Times New Roman" w:hAnsi="Times New Roman" w:cs="Times New Roman"/>
          <w:b/>
          <w:bCs/>
          <w:color w:val="000000"/>
          <w:sz w:val="27"/>
          <w:lang w:eastAsia="pl-PL"/>
        </w:rPr>
        <w:t> </w:t>
      </w:r>
      <w:r w:rsidRPr="00D4535C">
        <w:rPr>
          <w:rFonts w:ascii="Times New Roman" w:eastAsia="Times New Roman" w:hAnsi="Times New Roman" w:cs="Times New Roman"/>
          <w:color w:val="000000"/>
          <w:sz w:val="27"/>
          <w:szCs w:val="27"/>
          <w:lang w:eastAsia="pl-PL"/>
        </w:rPr>
        <w:t>do:</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okres w dniach:</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30</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(od ostatecznego terminu składania ofert)</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t>Nie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r w:rsidRPr="00D4535C">
        <w:rPr>
          <w:rFonts w:ascii="Times New Roman" w:eastAsia="Times New Roman" w:hAnsi="Times New Roman" w:cs="Times New Roman"/>
          <w:b/>
          <w:bCs/>
          <w:color w:val="000000"/>
          <w:sz w:val="27"/>
          <w:szCs w:val="27"/>
          <w:lang w:eastAsia="pl-PL"/>
        </w:rPr>
        <w:t>IV.6.6) Informacje dodatkowe:</w:t>
      </w:r>
      <w:r w:rsidRPr="00D4535C">
        <w:rPr>
          <w:rFonts w:ascii="Times New Roman" w:eastAsia="Times New Roman" w:hAnsi="Times New Roman" w:cs="Times New Roman"/>
          <w:color w:val="000000"/>
          <w:sz w:val="27"/>
          <w:lang w:eastAsia="pl-PL"/>
        </w:rPr>
        <w:t> </w:t>
      </w:r>
      <w:r w:rsidRPr="00D4535C">
        <w:rPr>
          <w:rFonts w:ascii="Times New Roman" w:eastAsia="Times New Roman" w:hAnsi="Times New Roman" w:cs="Times New Roman"/>
          <w:color w:val="000000"/>
          <w:sz w:val="27"/>
          <w:szCs w:val="27"/>
          <w:lang w:eastAsia="pl-PL"/>
        </w:rPr>
        <w:br/>
      </w:r>
    </w:p>
    <w:p w:rsidR="00D4535C" w:rsidRPr="00D4535C" w:rsidRDefault="00D4535C" w:rsidP="00D4535C">
      <w:pPr>
        <w:spacing w:line="450" w:lineRule="atLeast"/>
        <w:jc w:val="center"/>
        <w:rPr>
          <w:rFonts w:ascii="Times New Roman" w:eastAsia="Times New Roman" w:hAnsi="Times New Roman" w:cs="Times New Roman"/>
          <w:b/>
          <w:bCs/>
          <w:color w:val="000000"/>
          <w:sz w:val="36"/>
          <w:szCs w:val="36"/>
          <w:lang w:eastAsia="pl-PL"/>
        </w:rPr>
      </w:pPr>
      <w:r w:rsidRPr="00D4535C">
        <w:rPr>
          <w:rFonts w:ascii="Times New Roman" w:eastAsia="Times New Roman" w:hAnsi="Times New Roman" w:cs="Times New Roman"/>
          <w:b/>
          <w:bCs/>
          <w:color w:val="000000"/>
          <w:sz w:val="36"/>
          <w:szCs w:val="36"/>
          <w:u w:val="single"/>
          <w:lang w:eastAsia="pl-PL"/>
        </w:rPr>
        <w:t>ZAŁĄCZNIK I - INFORMACJE DOTYCZĄCE OFERT CZĘŚCIOWYCH</w:t>
      </w: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p>
    <w:p w:rsidR="00D4535C" w:rsidRPr="00D4535C" w:rsidRDefault="00D4535C" w:rsidP="00D4535C">
      <w:pPr>
        <w:spacing w:line="450" w:lineRule="atLeast"/>
        <w:jc w:val="left"/>
        <w:rPr>
          <w:rFonts w:ascii="Times New Roman" w:eastAsia="Times New Roman" w:hAnsi="Times New Roman" w:cs="Times New Roman"/>
          <w:color w:val="000000"/>
          <w:sz w:val="27"/>
          <w:szCs w:val="27"/>
          <w:lang w:eastAsia="pl-PL"/>
        </w:rPr>
      </w:pPr>
    </w:p>
    <w:p w:rsidR="00D4535C" w:rsidRPr="00D4535C" w:rsidRDefault="00D4535C" w:rsidP="00D4535C">
      <w:pPr>
        <w:spacing w:after="270" w:line="450" w:lineRule="atLeast"/>
        <w:jc w:val="left"/>
        <w:rPr>
          <w:rFonts w:ascii="Times New Roman" w:eastAsia="Times New Roman" w:hAnsi="Times New Roman" w:cs="Times New Roman"/>
          <w:color w:val="000000"/>
          <w:sz w:val="27"/>
          <w:szCs w:val="27"/>
          <w:lang w:eastAsia="pl-PL"/>
        </w:rPr>
      </w:pPr>
    </w:p>
    <w:p w:rsidR="00D4535C" w:rsidRPr="00D4535C" w:rsidRDefault="00D4535C" w:rsidP="00D4535C">
      <w:pPr>
        <w:spacing w:line="240" w:lineRule="auto"/>
        <w:jc w:val="left"/>
        <w:rPr>
          <w:rFonts w:ascii="Times New Roman" w:eastAsia="Times New Roman" w:hAnsi="Times New Roman" w:cs="Times New Roman"/>
          <w:sz w:val="24"/>
          <w:szCs w:val="24"/>
          <w:lang w:eastAsia="pl-PL"/>
        </w:rPr>
      </w:pPr>
      <w:r w:rsidRPr="00D4535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D4535C" w:rsidRPr="00D4535C" w:rsidTr="00D4535C">
        <w:trPr>
          <w:tblCellSpacing w:w="15" w:type="dxa"/>
        </w:trPr>
        <w:tc>
          <w:tcPr>
            <w:tcW w:w="0" w:type="auto"/>
            <w:vAlign w:val="center"/>
            <w:hideMark/>
          </w:tcPr>
          <w:p w:rsidR="00D4535C" w:rsidRPr="00D4535C" w:rsidRDefault="00D4535C" w:rsidP="00D4535C">
            <w:pPr>
              <w:spacing w:line="240" w:lineRule="auto"/>
              <w:jc w:val="left"/>
              <w:rPr>
                <w:rFonts w:ascii="Times New Roman" w:eastAsia="Times New Roman" w:hAnsi="Times New Roman" w:cs="Times New Roman"/>
                <w:color w:val="000000"/>
                <w:sz w:val="27"/>
                <w:szCs w:val="27"/>
                <w:lang w:eastAsia="pl-PL"/>
              </w:rPr>
            </w:pPr>
            <w:r w:rsidRPr="00D4535C">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D4535C" w:rsidRDefault="00D4535C"/>
    <w:sectPr w:rsidR="00D4535C" w:rsidSect="004B60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535C"/>
    <w:rsid w:val="00442AF8"/>
    <w:rsid w:val="004B6092"/>
    <w:rsid w:val="00D45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60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D4535C"/>
  </w:style>
</w:styles>
</file>

<file path=word/webSettings.xml><?xml version="1.0" encoding="utf-8"?>
<w:webSettings xmlns:r="http://schemas.openxmlformats.org/officeDocument/2006/relationships" xmlns:w="http://schemas.openxmlformats.org/wordprocessingml/2006/main">
  <w:divs>
    <w:div w:id="314993837">
      <w:bodyDiv w:val="1"/>
      <w:marLeft w:val="0"/>
      <w:marRight w:val="0"/>
      <w:marTop w:val="0"/>
      <w:marBottom w:val="0"/>
      <w:divBdr>
        <w:top w:val="none" w:sz="0" w:space="0" w:color="auto"/>
        <w:left w:val="none" w:sz="0" w:space="0" w:color="auto"/>
        <w:bottom w:val="none" w:sz="0" w:space="0" w:color="auto"/>
        <w:right w:val="none" w:sz="0" w:space="0" w:color="auto"/>
      </w:divBdr>
      <w:divsChild>
        <w:div w:id="372005091">
          <w:marLeft w:val="0"/>
          <w:marRight w:val="0"/>
          <w:marTop w:val="0"/>
          <w:marBottom w:val="0"/>
          <w:divBdr>
            <w:top w:val="none" w:sz="0" w:space="0" w:color="auto"/>
            <w:left w:val="none" w:sz="0" w:space="0" w:color="auto"/>
            <w:bottom w:val="none" w:sz="0" w:space="0" w:color="auto"/>
            <w:right w:val="none" w:sz="0" w:space="0" w:color="auto"/>
          </w:divBdr>
          <w:divsChild>
            <w:div w:id="759332266">
              <w:marLeft w:val="0"/>
              <w:marRight w:val="0"/>
              <w:marTop w:val="0"/>
              <w:marBottom w:val="0"/>
              <w:divBdr>
                <w:top w:val="none" w:sz="0" w:space="0" w:color="auto"/>
                <w:left w:val="none" w:sz="0" w:space="0" w:color="auto"/>
                <w:bottom w:val="none" w:sz="0" w:space="0" w:color="auto"/>
                <w:right w:val="none" w:sz="0" w:space="0" w:color="auto"/>
              </w:divBdr>
            </w:div>
            <w:div w:id="347757332">
              <w:marLeft w:val="0"/>
              <w:marRight w:val="0"/>
              <w:marTop w:val="0"/>
              <w:marBottom w:val="0"/>
              <w:divBdr>
                <w:top w:val="none" w:sz="0" w:space="0" w:color="auto"/>
                <w:left w:val="none" w:sz="0" w:space="0" w:color="auto"/>
                <w:bottom w:val="none" w:sz="0" w:space="0" w:color="auto"/>
                <w:right w:val="none" w:sz="0" w:space="0" w:color="auto"/>
              </w:divBdr>
            </w:div>
            <w:div w:id="909267173">
              <w:marLeft w:val="0"/>
              <w:marRight w:val="0"/>
              <w:marTop w:val="0"/>
              <w:marBottom w:val="0"/>
              <w:divBdr>
                <w:top w:val="none" w:sz="0" w:space="0" w:color="auto"/>
                <w:left w:val="none" w:sz="0" w:space="0" w:color="auto"/>
                <w:bottom w:val="none" w:sz="0" w:space="0" w:color="auto"/>
                <w:right w:val="none" w:sz="0" w:space="0" w:color="auto"/>
              </w:divBdr>
              <w:divsChild>
                <w:div w:id="801464708">
                  <w:marLeft w:val="0"/>
                  <w:marRight w:val="0"/>
                  <w:marTop w:val="0"/>
                  <w:marBottom w:val="0"/>
                  <w:divBdr>
                    <w:top w:val="none" w:sz="0" w:space="0" w:color="auto"/>
                    <w:left w:val="none" w:sz="0" w:space="0" w:color="auto"/>
                    <w:bottom w:val="none" w:sz="0" w:space="0" w:color="auto"/>
                    <w:right w:val="none" w:sz="0" w:space="0" w:color="auto"/>
                  </w:divBdr>
                </w:div>
              </w:divsChild>
            </w:div>
            <w:div w:id="1915040989">
              <w:marLeft w:val="0"/>
              <w:marRight w:val="0"/>
              <w:marTop w:val="0"/>
              <w:marBottom w:val="0"/>
              <w:divBdr>
                <w:top w:val="none" w:sz="0" w:space="0" w:color="auto"/>
                <w:left w:val="none" w:sz="0" w:space="0" w:color="auto"/>
                <w:bottom w:val="none" w:sz="0" w:space="0" w:color="auto"/>
                <w:right w:val="none" w:sz="0" w:space="0" w:color="auto"/>
              </w:divBdr>
              <w:divsChild>
                <w:div w:id="67658081">
                  <w:marLeft w:val="0"/>
                  <w:marRight w:val="0"/>
                  <w:marTop w:val="0"/>
                  <w:marBottom w:val="0"/>
                  <w:divBdr>
                    <w:top w:val="none" w:sz="0" w:space="0" w:color="auto"/>
                    <w:left w:val="none" w:sz="0" w:space="0" w:color="auto"/>
                    <w:bottom w:val="none" w:sz="0" w:space="0" w:color="auto"/>
                    <w:right w:val="none" w:sz="0" w:space="0" w:color="auto"/>
                  </w:divBdr>
                </w:div>
              </w:divsChild>
            </w:div>
            <w:div w:id="317265944">
              <w:marLeft w:val="0"/>
              <w:marRight w:val="0"/>
              <w:marTop w:val="0"/>
              <w:marBottom w:val="0"/>
              <w:divBdr>
                <w:top w:val="none" w:sz="0" w:space="0" w:color="auto"/>
                <w:left w:val="none" w:sz="0" w:space="0" w:color="auto"/>
                <w:bottom w:val="none" w:sz="0" w:space="0" w:color="auto"/>
                <w:right w:val="none" w:sz="0" w:space="0" w:color="auto"/>
              </w:divBdr>
              <w:divsChild>
                <w:div w:id="448206302">
                  <w:marLeft w:val="0"/>
                  <w:marRight w:val="0"/>
                  <w:marTop w:val="0"/>
                  <w:marBottom w:val="0"/>
                  <w:divBdr>
                    <w:top w:val="none" w:sz="0" w:space="0" w:color="auto"/>
                    <w:left w:val="none" w:sz="0" w:space="0" w:color="auto"/>
                    <w:bottom w:val="none" w:sz="0" w:space="0" w:color="auto"/>
                    <w:right w:val="none" w:sz="0" w:space="0" w:color="auto"/>
                  </w:divBdr>
                </w:div>
                <w:div w:id="1985966659">
                  <w:marLeft w:val="0"/>
                  <w:marRight w:val="0"/>
                  <w:marTop w:val="0"/>
                  <w:marBottom w:val="0"/>
                  <w:divBdr>
                    <w:top w:val="none" w:sz="0" w:space="0" w:color="auto"/>
                    <w:left w:val="none" w:sz="0" w:space="0" w:color="auto"/>
                    <w:bottom w:val="none" w:sz="0" w:space="0" w:color="auto"/>
                    <w:right w:val="none" w:sz="0" w:space="0" w:color="auto"/>
                  </w:divBdr>
                </w:div>
                <w:div w:id="524363403">
                  <w:marLeft w:val="0"/>
                  <w:marRight w:val="0"/>
                  <w:marTop w:val="0"/>
                  <w:marBottom w:val="0"/>
                  <w:divBdr>
                    <w:top w:val="none" w:sz="0" w:space="0" w:color="auto"/>
                    <w:left w:val="none" w:sz="0" w:space="0" w:color="auto"/>
                    <w:bottom w:val="none" w:sz="0" w:space="0" w:color="auto"/>
                    <w:right w:val="none" w:sz="0" w:space="0" w:color="auto"/>
                  </w:divBdr>
                </w:div>
                <w:div w:id="618609088">
                  <w:marLeft w:val="0"/>
                  <w:marRight w:val="0"/>
                  <w:marTop w:val="0"/>
                  <w:marBottom w:val="0"/>
                  <w:divBdr>
                    <w:top w:val="none" w:sz="0" w:space="0" w:color="auto"/>
                    <w:left w:val="none" w:sz="0" w:space="0" w:color="auto"/>
                    <w:bottom w:val="none" w:sz="0" w:space="0" w:color="auto"/>
                    <w:right w:val="none" w:sz="0" w:space="0" w:color="auto"/>
                  </w:divBdr>
                </w:div>
              </w:divsChild>
            </w:div>
            <w:div w:id="1553929210">
              <w:marLeft w:val="0"/>
              <w:marRight w:val="0"/>
              <w:marTop w:val="0"/>
              <w:marBottom w:val="0"/>
              <w:divBdr>
                <w:top w:val="none" w:sz="0" w:space="0" w:color="auto"/>
                <w:left w:val="none" w:sz="0" w:space="0" w:color="auto"/>
                <w:bottom w:val="none" w:sz="0" w:space="0" w:color="auto"/>
                <w:right w:val="none" w:sz="0" w:space="0" w:color="auto"/>
              </w:divBdr>
              <w:divsChild>
                <w:div w:id="1709259997">
                  <w:marLeft w:val="0"/>
                  <w:marRight w:val="0"/>
                  <w:marTop w:val="0"/>
                  <w:marBottom w:val="0"/>
                  <w:divBdr>
                    <w:top w:val="none" w:sz="0" w:space="0" w:color="auto"/>
                    <w:left w:val="none" w:sz="0" w:space="0" w:color="auto"/>
                    <w:bottom w:val="none" w:sz="0" w:space="0" w:color="auto"/>
                    <w:right w:val="none" w:sz="0" w:space="0" w:color="auto"/>
                  </w:divBdr>
                </w:div>
                <w:div w:id="70854893">
                  <w:marLeft w:val="0"/>
                  <w:marRight w:val="0"/>
                  <w:marTop w:val="0"/>
                  <w:marBottom w:val="0"/>
                  <w:divBdr>
                    <w:top w:val="none" w:sz="0" w:space="0" w:color="auto"/>
                    <w:left w:val="none" w:sz="0" w:space="0" w:color="auto"/>
                    <w:bottom w:val="none" w:sz="0" w:space="0" w:color="auto"/>
                    <w:right w:val="none" w:sz="0" w:space="0" w:color="auto"/>
                  </w:divBdr>
                </w:div>
                <w:div w:id="472798380">
                  <w:marLeft w:val="0"/>
                  <w:marRight w:val="0"/>
                  <w:marTop w:val="0"/>
                  <w:marBottom w:val="0"/>
                  <w:divBdr>
                    <w:top w:val="none" w:sz="0" w:space="0" w:color="auto"/>
                    <w:left w:val="none" w:sz="0" w:space="0" w:color="auto"/>
                    <w:bottom w:val="none" w:sz="0" w:space="0" w:color="auto"/>
                    <w:right w:val="none" w:sz="0" w:space="0" w:color="auto"/>
                  </w:divBdr>
                </w:div>
                <w:div w:id="1698384615">
                  <w:marLeft w:val="0"/>
                  <w:marRight w:val="0"/>
                  <w:marTop w:val="0"/>
                  <w:marBottom w:val="0"/>
                  <w:divBdr>
                    <w:top w:val="none" w:sz="0" w:space="0" w:color="auto"/>
                    <w:left w:val="none" w:sz="0" w:space="0" w:color="auto"/>
                    <w:bottom w:val="none" w:sz="0" w:space="0" w:color="auto"/>
                    <w:right w:val="none" w:sz="0" w:space="0" w:color="auto"/>
                  </w:divBdr>
                </w:div>
                <w:div w:id="350836675">
                  <w:marLeft w:val="0"/>
                  <w:marRight w:val="0"/>
                  <w:marTop w:val="0"/>
                  <w:marBottom w:val="0"/>
                  <w:divBdr>
                    <w:top w:val="none" w:sz="0" w:space="0" w:color="auto"/>
                    <w:left w:val="none" w:sz="0" w:space="0" w:color="auto"/>
                    <w:bottom w:val="none" w:sz="0" w:space="0" w:color="auto"/>
                    <w:right w:val="none" w:sz="0" w:space="0" w:color="auto"/>
                  </w:divBdr>
                </w:div>
                <w:div w:id="1940020305">
                  <w:marLeft w:val="0"/>
                  <w:marRight w:val="0"/>
                  <w:marTop w:val="0"/>
                  <w:marBottom w:val="0"/>
                  <w:divBdr>
                    <w:top w:val="none" w:sz="0" w:space="0" w:color="auto"/>
                    <w:left w:val="none" w:sz="0" w:space="0" w:color="auto"/>
                    <w:bottom w:val="none" w:sz="0" w:space="0" w:color="auto"/>
                    <w:right w:val="none" w:sz="0" w:space="0" w:color="auto"/>
                  </w:divBdr>
                </w:div>
                <w:div w:id="594477809">
                  <w:marLeft w:val="0"/>
                  <w:marRight w:val="0"/>
                  <w:marTop w:val="0"/>
                  <w:marBottom w:val="0"/>
                  <w:divBdr>
                    <w:top w:val="none" w:sz="0" w:space="0" w:color="auto"/>
                    <w:left w:val="none" w:sz="0" w:space="0" w:color="auto"/>
                    <w:bottom w:val="none" w:sz="0" w:space="0" w:color="auto"/>
                    <w:right w:val="none" w:sz="0" w:space="0" w:color="auto"/>
                  </w:divBdr>
                </w:div>
              </w:divsChild>
            </w:div>
            <w:div w:id="1453599769">
              <w:marLeft w:val="0"/>
              <w:marRight w:val="0"/>
              <w:marTop w:val="0"/>
              <w:marBottom w:val="0"/>
              <w:divBdr>
                <w:top w:val="none" w:sz="0" w:space="0" w:color="auto"/>
                <w:left w:val="none" w:sz="0" w:space="0" w:color="auto"/>
                <w:bottom w:val="none" w:sz="0" w:space="0" w:color="auto"/>
                <w:right w:val="none" w:sz="0" w:space="0" w:color="auto"/>
              </w:divBdr>
              <w:divsChild>
                <w:div w:id="1684626535">
                  <w:marLeft w:val="0"/>
                  <w:marRight w:val="0"/>
                  <w:marTop w:val="0"/>
                  <w:marBottom w:val="0"/>
                  <w:divBdr>
                    <w:top w:val="none" w:sz="0" w:space="0" w:color="auto"/>
                    <w:left w:val="none" w:sz="0" w:space="0" w:color="auto"/>
                    <w:bottom w:val="none" w:sz="0" w:space="0" w:color="auto"/>
                    <w:right w:val="none" w:sz="0" w:space="0" w:color="auto"/>
                  </w:divBdr>
                </w:div>
                <w:div w:id="1850753674">
                  <w:marLeft w:val="0"/>
                  <w:marRight w:val="0"/>
                  <w:marTop w:val="0"/>
                  <w:marBottom w:val="0"/>
                  <w:divBdr>
                    <w:top w:val="none" w:sz="0" w:space="0" w:color="auto"/>
                    <w:left w:val="none" w:sz="0" w:space="0" w:color="auto"/>
                    <w:bottom w:val="none" w:sz="0" w:space="0" w:color="auto"/>
                    <w:right w:val="none" w:sz="0" w:space="0" w:color="auto"/>
                  </w:divBdr>
                </w:div>
              </w:divsChild>
            </w:div>
            <w:div w:id="1597057674">
              <w:marLeft w:val="0"/>
              <w:marRight w:val="0"/>
              <w:marTop w:val="0"/>
              <w:marBottom w:val="0"/>
              <w:divBdr>
                <w:top w:val="none" w:sz="0" w:space="0" w:color="auto"/>
                <w:left w:val="none" w:sz="0" w:space="0" w:color="auto"/>
                <w:bottom w:val="none" w:sz="0" w:space="0" w:color="auto"/>
                <w:right w:val="none" w:sz="0" w:space="0" w:color="auto"/>
              </w:divBdr>
              <w:divsChild>
                <w:div w:id="1171334230">
                  <w:marLeft w:val="0"/>
                  <w:marRight w:val="0"/>
                  <w:marTop w:val="0"/>
                  <w:marBottom w:val="0"/>
                  <w:divBdr>
                    <w:top w:val="none" w:sz="0" w:space="0" w:color="auto"/>
                    <w:left w:val="none" w:sz="0" w:space="0" w:color="auto"/>
                    <w:bottom w:val="none" w:sz="0" w:space="0" w:color="auto"/>
                    <w:right w:val="none" w:sz="0" w:space="0" w:color="auto"/>
                  </w:divBdr>
                </w:div>
                <w:div w:id="383794663">
                  <w:marLeft w:val="0"/>
                  <w:marRight w:val="0"/>
                  <w:marTop w:val="0"/>
                  <w:marBottom w:val="0"/>
                  <w:divBdr>
                    <w:top w:val="none" w:sz="0" w:space="0" w:color="auto"/>
                    <w:left w:val="none" w:sz="0" w:space="0" w:color="auto"/>
                    <w:bottom w:val="none" w:sz="0" w:space="0" w:color="auto"/>
                    <w:right w:val="none" w:sz="0" w:space="0" w:color="auto"/>
                  </w:divBdr>
                </w:div>
                <w:div w:id="1414551339">
                  <w:marLeft w:val="0"/>
                  <w:marRight w:val="0"/>
                  <w:marTop w:val="0"/>
                  <w:marBottom w:val="0"/>
                  <w:divBdr>
                    <w:top w:val="none" w:sz="0" w:space="0" w:color="auto"/>
                    <w:left w:val="none" w:sz="0" w:space="0" w:color="auto"/>
                    <w:bottom w:val="none" w:sz="0" w:space="0" w:color="auto"/>
                    <w:right w:val="none" w:sz="0" w:space="0" w:color="auto"/>
                  </w:divBdr>
                </w:div>
                <w:div w:id="849366640">
                  <w:marLeft w:val="0"/>
                  <w:marRight w:val="0"/>
                  <w:marTop w:val="0"/>
                  <w:marBottom w:val="0"/>
                  <w:divBdr>
                    <w:top w:val="none" w:sz="0" w:space="0" w:color="auto"/>
                    <w:left w:val="none" w:sz="0" w:space="0" w:color="auto"/>
                    <w:bottom w:val="none" w:sz="0" w:space="0" w:color="auto"/>
                    <w:right w:val="none" w:sz="0" w:space="0" w:color="auto"/>
                  </w:divBdr>
                </w:div>
                <w:div w:id="1120076383">
                  <w:marLeft w:val="0"/>
                  <w:marRight w:val="0"/>
                  <w:marTop w:val="0"/>
                  <w:marBottom w:val="0"/>
                  <w:divBdr>
                    <w:top w:val="none" w:sz="0" w:space="0" w:color="auto"/>
                    <w:left w:val="none" w:sz="0" w:space="0" w:color="auto"/>
                    <w:bottom w:val="none" w:sz="0" w:space="0" w:color="auto"/>
                    <w:right w:val="none" w:sz="0" w:space="0" w:color="auto"/>
                  </w:divBdr>
                </w:div>
                <w:div w:id="264115060">
                  <w:marLeft w:val="0"/>
                  <w:marRight w:val="0"/>
                  <w:marTop w:val="0"/>
                  <w:marBottom w:val="0"/>
                  <w:divBdr>
                    <w:top w:val="none" w:sz="0" w:space="0" w:color="auto"/>
                    <w:left w:val="none" w:sz="0" w:space="0" w:color="auto"/>
                    <w:bottom w:val="none" w:sz="0" w:space="0" w:color="auto"/>
                    <w:right w:val="none" w:sz="0" w:space="0" w:color="auto"/>
                  </w:divBdr>
                </w:div>
              </w:divsChild>
            </w:div>
            <w:div w:id="393548851">
              <w:marLeft w:val="0"/>
              <w:marRight w:val="0"/>
              <w:marTop w:val="0"/>
              <w:marBottom w:val="0"/>
              <w:divBdr>
                <w:top w:val="none" w:sz="0" w:space="0" w:color="auto"/>
                <w:left w:val="none" w:sz="0" w:space="0" w:color="auto"/>
                <w:bottom w:val="none" w:sz="0" w:space="0" w:color="auto"/>
                <w:right w:val="none" w:sz="0" w:space="0" w:color="auto"/>
              </w:divBdr>
              <w:divsChild>
                <w:div w:id="1943415544">
                  <w:marLeft w:val="0"/>
                  <w:marRight w:val="0"/>
                  <w:marTop w:val="0"/>
                  <w:marBottom w:val="0"/>
                  <w:divBdr>
                    <w:top w:val="none" w:sz="0" w:space="0" w:color="auto"/>
                    <w:left w:val="none" w:sz="0" w:space="0" w:color="auto"/>
                    <w:bottom w:val="none" w:sz="0" w:space="0" w:color="auto"/>
                    <w:right w:val="none" w:sz="0" w:space="0" w:color="auto"/>
                  </w:divBdr>
                </w:div>
                <w:div w:id="138811543">
                  <w:marLeft w:val="0"/>
                  <w:marRight w:val="0"/>
                  <w:marTop w:val="0"/>
                  <w:marBottom w:val="0"/>
                  <w:divBdr>
                    <w:top w:val="none" w:sz="0" w:space="0" w:color="auto"/>
                    <w:left w:val="none" w:sz="0" w:space="0" w:color="auto"/>
                    <w:bottom w:val="none" w:sz="0" w:space="0" w:color="auto"/>
                    <w:right w:val="none" w:sz="0" w:space="0" w:color="auto"/>
                  </w:divBdr>
                </w:div>
                <w:div w:id="1922331698">
                  <w:marLeft w:val="0"/>
                  <w:marRight w:val="0"/>
                  <w:marTop w:val="0"/>
                  <w:marBottom w:val="0"/>
                  <w:divBdr>
                    <w:top w:val="none" w:sz="0" w:space="0" w:color="auto"/>
                    <w:left w:val="none" w:sz="0" w:space="0" w:color="auto"/>
                    <w:bottom w:val="none" w:sz="0" w:space="0" w:color="auto"/>
                    <w:right w:val="none" w:sz="0" w:space="0" w:color="auto"/>
                  </w:divBdr>
                </w:div>
                <w:div w:id="1355038465">
                  <w:marLeft w:val="0"/>
                  <w:marRight w:val="0"/>
                  <w:marTop w:val="0"/>
                  <w:marBottom w:val="0"/>
                  <w:divBdr>
                    <w:top w:val="none" w:sz="0" w:space="0" w:color="auto"/>
                    <w:left w:val="none" w:sz="0" w:space="0" w:color="auto"/>
                    <w:bottom w:val="none" w:sz="0" w:space="0" w:color="auto"/>
                    <w:right w:val="none" w:sz="0" w:space="0" w:color="auto"/>
                  </w:divBdr>
                </w:div>
                <w:div w:id="696733667">
                  <w:marLeft w:val="0"/>
                  <w:marRight w:val="0"/>
                  <w:marTop w:val="0"/>
                  <w:marBottom w:val="0"/>
                  <w:divBdr>
                    <w:top w:val="none" w:sz="0" w:space="0" w:color="auto"/>
                    <w:left w:val="none" w:sz="0" w:space="0" w:color="auto"/>
                    <w:bottom w:val="none" w:sz="0" w:space="0" w:color="auto"/>
                    <w:right w:val="none" w:sz="0" w:space="0" w:color="auto"/>
                  </w:divBdr>
                </w:div>
                <w:div w:id="1367946149">
                  <w:marLeft w:val="0"/>
                  <w:marRight w:val="0"/>
                  <w:marTop w:val="0"/>
                  <w:marBottom w:val="0"/>
                  <w:divBdr>
                    <w:top w:val="none" w:sz="0" w:space="0" w:color="auto"/>
                    <w:left w:val="none" w:sz="0" w:space="0" w:color="auto"/>
                    <w:bottom w:val="none" w:sz="0" w:space="0" w:color="auto"/>
                    <w:right w:val="none" w:sz="0" w:space="0" w:color="auto"/>
                  </w:divBdr>
                </w:div>
                <w:div w:id="1286540140">
                  <w:marLeft w:val="0"/>
                  <w:marRight w:val="0"/>
                  <w:marTop w:val="0"/>
                  <w:marBottom w:val="0"/>
                  <w:divBdr>
                    <w:top w:val="none" w:sz="0" w:space="0" w:color="auto"/>
                    <w:left w:val="none" w:sz="0" w:space="0" w:color="auto"/>
                    <w:bottom w:val="none" w:sz="0" w:space="0" w:color="auto"/>
                    <w:right w:val="none" w:sz="0" w:space="0" w:color="auto"/>
                  </w:divBdr>
                </w:div>
                <w:div w:id="1041516590">
                  <w:marLeft w:val="0"/>
                  <w:marRight w:val="0"/>
                  <w:marTop w:val="0"/>
                  <w:marBottom w:val="0"/>
                  <w:divBdr>
                    <w:top w:val="none" w:sz="0" w:space="0" w:color="auto"/>
                    <w:left w:val="none" w:sz="0" w:space="0" w:color="auto"/>
                    <w:bottom w:val="none" w:sz="0" w:space="0" w:color="auto"/>
                    <w:right w:val="none" w:sz="0" w:space="0" w:color="auto"/>
                  </w:divBdr>
                </w:div>
              </w:divsChild>
            </w:div>
            <w:div w:id="1929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4450</Words>
  <Characters>26701</Characters>
  <Application>Microsoft Office Word</Application>
  <DocSecurity>0</DocSecurity>
  <Lines>222</Lines>
  <Paragraphs>62</Paragraphs>
  <ScaleCrop>false</ScaleCrop>
  <Company/>
  <LinksUpToDate>false</LinksUpToDate>
  <CharactersWithSpaces>31089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2018-03-14T10:27:00Z</dcterms:created>
  <dcterms:modified xsi:type="dcterms:W3CDTF">2018-03-14T10:27:00Z</dcterms:modified>
</cp:coreProperties>
</file>