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FE" w:rsidRPr="00674022" w:rsidRDefault="00127CB8" w:rsidP="001A41BD">
      <w:pPr>
        <w:pStyle w:val="Nagwek1"/>
        <w:tabs>
          <w:tab w:val="left" w:pos="567"/>
        </w:tabs>
        <w:spacing w:line="276" w:lineRule="auto"/>
        <w:jc w:val="right"/>
        <w:rPr>
          <w:rFonts w:ascii="Arial" w:hAnsi="Arial" w:cs="Arial"/>
          <w:i/>
          <w:sz w:val="24"/>
          <w:szCs w:val="24"/>
          <w:u w:val="none"/>
        </w:rPr>
      </w:pPr>
      <w:r w:rsidRPr="00674022">
        <w:rPr>
          <w:rFonts w:ascii="Arial" w:hAnsi="Arial" w:cs="Arial"/>
          <w:i/>
          <w:sz w:val="24"/>
          <w:szCs w:val="24"/>
          <w:u w:val="none"/>
        </w:rPr>
        <w:t>Załącznik nr 3</w:t>
      </w:r>
      <w:r w:rsidR="008028EF">
        <w:rPr>
          <w:rFonts w:ascii="Arial" w:hAnsi="Arial" w:cs="Arial"/>
          <w:i/>
          <w:sz w:val="24"/>
          <w:szCs w:val="24"/>
          <w:u w:val="none"/>
        </w:rPr>
        <w:t>a</w:t>
      </w:r>
      <w:r w:rsidRPr="00674022">
        <w:rPr>
          <w:rFonts w:ascii="Arial" w:hAnsi="Arial" w:cs="Arial"/>
          <w:i/>
          <w:sz w:val="24"/>
          <w:szCs w:val="24"/>
          <w:u w:val="none"/>
        </w:rPr>
        <w:t xml:space="preserve"> do SIWZ</w:t>
      </w:r>
    </w:p>
    <w:p w:rsidR="002115FE" w:rsidRPr="00674022" w:rsidRDefault="002115FE" w:rsidP="001A41BD">
      <w:pPr>
        <w:pStyle w:val="Nagwek1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  <w:u w:val="none"/>
        </w:rPr>
      </w:pPr>
    </w:p>
    <w:p w:rsidR="00294B20" w:rsidRPr="00674022" w:rsidRDefault="00294B20" w:rsidP="001A41BD">
      <w:pPr>
        <w:spacing w:line="276" w:lineRule="auto"/>
        <w:ind w:left="284" w:hanging="284"/>
        <w:rPr>
          <w:rFonts w:ascii="Arial" w:hAnsi="Arial" w:cs="Arial"/>
          <w:lang w:eastAsia="pl-PL" w:bidi="ar-SA"/>
        </w:rPr>
      </w:pPr>
    </w:p>
    <w:p w:rsidR="00294B20" w:rsidRPr="00674022" w:rsidRDefault="00294B20" w:rsidP="001A41BD">
      <w:pPr>
        <w:spacing w:line="276" w:lineRule="auto"/>
        <w:ind w:left="284" w:hanging="284"/>
        <w:rPr>
          <w:rFonts w:ascii="Arial" w:hAnsi="Arial" w:cs="Arial"/>
          <w:lang w:eastAsia="pl-PL" w:bidi="ar-SA"/>
        </w:rPr>
      </w:pPr>
    </w:p>
    <w:p w:rsidR="00294B20" w:rsidRPr="00674022" w:rsidRDefault="00294B20" w:rsidP="001A41BD">
      <w:pPr>
        <w:spacing w:line="276" w:lineRule="auto"/>
        <w:ind w:left="284" w:hanging="284"/>
        <w:rPr>
          <w:rFonts w:ascii="Arial" w:hAnsi="Arial" w:cs="Arial"/>
          <w:lang w:eastAsia="pl-PL" w:bidi="ar-SA"/>
        </w:rPr>
      </w:pPr>
    </w:p>
    <w:p w:rsidR="00294B20" w:rsidRPr="00674022" w:rsidRDefault="00294B20" w:rsidP="001A41BD">
      <w:pPr>
        <w:spacing w:line="276" w:lineRule="auto"/>
        <w:ind w:left="284" w:hanging="284"/>
        <w:rPr>
          <w:rFonts w:ascii="Arial" w:hAnsi="Arial" w:cs="Arial"/>
          <w:lang w:eastAsia="pl-PL" w:bidi="ar-SA"/>
        </w:rPr>
      </w:pPr>
    </w:p>
    <w:p w:rsidR="00294B20" w:rsidRPr="00674022" w:rsidRDefault="00294B20" w:rsidP="001A41BD">
      <w:pPr>
        <w:spacing w:line="276" w:lineRule="auto"/>
        <w:ind w:left="284" w:hanging="284"/>
        <w:rPr>
          <w:rFonts w:ascii="Arial" w:hAnsi="Arial" w:cs="Arial"/>
          <w:lang w:eastAsia="pl-PL" w:bidi="ar-SA"/>
        </w:rPr>
      </w:pPr>
    </w:p>
    <w:p w:rsidR="00294B20" w:rsidRPr="00674022" w:rsidRDefault="00294B20" w:rsidP="001A41BD">
      <w:pPr>
        <w:spacing w:line="276" w:lineRule="auto"/>
        <w:ind w:left="284" w:hanging="284"/>
        <w:rPr>
          <w:rFonts w:ascii="Arial" w:hAnsi="Arial" w:cs="Arial"/>
          <w:lang w:eastAsia="pl-PL" w:bidi="ar-SA"/>
        </w:rPr>
      </w:pPr>
    </w:p>
    <w:p w:rsidR="002115FE" w:rsidRPr="00674022" w:rsidRDefault="002115FE" w:rsidP="001A41BD">
      <w:pPr>
        <w:pStyle w:val="Nagwek1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  <w:u w:val="none"/>
        </w:rPr>
      </w:pPr>
    </w:p>
    <w:p w:rsidR="002115FE" w:rsidRPr="00674022" w:rsidRDefault="00BB0959" w:rsidP="001A41BD">
      <w:pPr>
        <w:pStyle w:val="Nagwek1"/>
        <w:tabs>
          <w:tab w:val="left" w:pos="567"/>
        </w:tabs>
        <w:spacing w:line="276" w:lineRule="auto"/>
        <w:rPr>
          <w:rFonts w:ascii="Arial" w:hAnsi="Arial" w:cs="Arial"/>
          <w:sz w:val="24"/>
          <w:szCs w:val="24"/>
          <w:u w:val="none"/>
        </w:rPr>
      </w:pPr>
      <w:r w:rsidRPr="00674022">
        <w:rPr>
          <w:rFonts w:ascii="Arial" w:hAnsi="Arial" w:cs="Arial"/>
          <w:sz w:val="24"/>
          <w:szCs w:val="24"/>
          <w:u w:val="none"/>
        </w:rPr>
        <w:t>OPIS PRZEDMIOTU  ZAMÓWIENIA</w:t>
      </w:r>
    </w:p>
    <w:p w:rsidR="002115FE" w:rsidRPr="00674022" w:rsidRDefault="002115FE" w:rsidP="001A41BD">
      <w:pPr>
        <w:tabs>
          <w:tab w:val="left" w:pos="567"/>
        </w:tabs>
        <w:spacing w:line="276" w:lineRule="auto"/>
        <w:ind w:left="284" w:hanging="284"/>
        <w:jc w:val="center"/>
        <w:rPr>
          <w:rFonts w:ascii="Arial" w:hAnsi="Arial" w:cs="Arial"/>
        </w:rPr>
      </w:pPr>
    </w:p>
    <w:p w:rsidR="002115FE" w:rsidRPr="00674022" w:rsidRDefault="00BB0959" w:rsidP="001A41BD">
      <w:pPr>
        <w:tabs>
          <w:tab w:val="left" w:pos="567"/>
          <w:tab w:val="left" w:pos="2174"/>
        </w:tabs>
        <w:spacing w:line="276" w:lineRule="auto"/>
        <w:ind w:left="284" w:hanging="284"/>
        <w:jc w:val="center"/>
        <w:rPr>
          <w:rFonts w:ascii="Arial" w:hAnsi="Arial" w:cs="Arial"/>
        </w:rPr>
      </w:pPr>
      <w:r w:rsidRPr="00674022">
        <w:rPr>
          <w:rFonts w:ascii="Arial" w:hAnsi="Arial" w:cs="Arial"/>
          <w:b/>
        </w:rPr>
        <w:t>DLA ZADANIA:</w:t>
      </w:r>
    </w:p>
    <w:p w:rsidR="002115FE" w:rsidRPr="00674022" w:rsidRDefault="00BB0959" w:rsidP="001A41BD">
      <w:pPr>
        <w:tabs>
          <w:tab w:val="left" w:pos="567"/>
        </w:tabs>
        <w:spacing w:before="240" w:line="276" w:lineRule="auto"/>
        <w:ind w:left="284" w:hanging="284"/>
        <w:jc w:val="center"/>
        <w:rPr>
          <w:rFonts w:ascii="Arial" w:hAnsi="Arial" w:cs="Arial"/>
        </w:rPr>
      </w:pPr>
      <w:r w:rsidRPr="00674022">
        <w:rPr>
          <w:rFonts w:ascii="Arial" w:hAnsi="Arial" w:cs="Arial"/>
          <w:b/>
          <w:bCs/>
          <w:i/>
          <w:iCs/>
        </w:rPr>
        <w:t>Przystosowanie poddasza w budynku szkoły przy ul. Konopnickiej w Jezioranach</w:t>
      </w:r>
    </w:p>
    <w:p w:rsidR="002115FE" w:rsidRPr="00674022" w:rsidRDefault="00CD7C54" w:rsidP="001A41BD">
      <w:pPr>
        <w:tabs>
          <w:tab w:val="left" w:pos="567"/>
        </w:tabs>
        <w:spacing w:before="240" w:line="276" w:lineRule="auto"/>
        <w:ind w:left="284" w:hanging="284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Znak sprawy: WD.271.17</w:t>
      </w:r>
      <w:r w:rsidR="00BB0959" w:rsidRPr="00674022">
        <w:rPr>
          <w:rFonts w:ascii="Arial" w:hAnsi="Arial" w:cs="Arial"/>
          <w:color w:val="000000"/>
        </w:rPr>
        <w:t>.2018</w:t>
      </w:r>
    </w:p>
    <w:p w:rsidR="002115FE" w:rsidRPr="00674022" w:rsidRDefault="002115FE" w:rsidP="001A41BD">
      <w:pPr>
        <w:tabs>
          <w:tab w:val="left" w:pos="567"/>
        </w:tabs>
        <w:spacing w:line="276" w:lineRule="auto"/>
        <w:ind w:left="284" w:right="6520" w:hanging="284"/>
        <w:jc w:val="center"/>
        <w:rPr>
          <w:rFonts w:ascii="Arial" w:hAnsi="Arial" w:cs="Arial"/>
          <w:i/>
        </w:rPr>
      </w:pPr>
    </w:p>
    <w:p w:rsidR="002115FE" w:rsidRPr="00674022" w:rsidRDefault="00BB0959" w:rsidP="001A41BD">
      <w:pPr>
        <w:tabs>
          <w:tab w:val="left" w:pos="567"/>
        </w:tabs>
        <w:spacing w:line="276" w:lineRule="auto"/>
        <w:ind w:left="284" w:hanging="284"/>
        <w:jc w:val="center"/>
        <w:rPr>
          <w:rFonts w:ascii="Arial" w:hAnsi="Arial" w:cs="Arial"/>
          <w:i/>
        </w:rPr>
      </w:pPr>
      <w:r w:rsidRPr="00674022">
        <w:rPr>
          <w:rFonts w:ascii="Arial" w:hAnsi="Arial" w:cs="Arial"/>
          <w:i/>
        </w:rPr>
        <w:t>Gmina Jeziorany</w:t>
      </w:r>
    </w:p>
    <w:p w:rsidR="002115FE" w:rsidRPr="00674022" w:rsidRDefault="002115FE" w:rsidP="001A41BD">
      <w:pPr>
        <w:tabs>
          <w:tab w:val="left" w:pos="567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2115FE" w:rsidRPr="00674022" w:rsidRDefault="002115FE" w:rsidP="001A41BD">
      <w:pPr>
        <w:tabs>
          <w:tab w:val="left" w:pos="567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294B20" w:rsidRPr="00674022" w:rsidRDefault="00294B20" w:rsidP="001A41BD">
      <w:pPr>
        <w:tabs>
          <w:tab w:val="left" w:pos="567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2115FE" w:rsidRPr="00674022" w:rsidRDefault="002115FE" w:rsidP="001A41BD">
      <w:pPr>
        <w:tabs>
          <w:tab w:val="left" w:pos="567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2115FE" w:rsidRPr="00674022" w:rsidRDefault="002115FE" w:rsidP="001A41BD">
      <w:pPr>
        <w:tabs>
          <w:tab w:val="left" w:pos="567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2115FE" w:rsidRPr="00674022" w:rsidRDefault="002115FE" w:rsidP="001A41BD">
      <w:pPr>
        <w:tabs>
          <w:tab w:val="left" w:pos="567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2115FE" w:rsidRPr="00674022" w:rsidRDefault="002115FE" w:rsidP="001A41BD">
      <w:pPr>
        <w:tabs>
          <w:tab w:val="left" w:pos="567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2115FE" w:rsidRPr="00674022" w:rsidRDefault="002115FE" w:rsidP="001A41BD">
      <w:pPr>
        <w:tabs>
          <w:tab w:val="left" w:pos="567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2115FE" w:rsidRPr="00674022" w:rsidRDefault="002115FE" w:rsidP="001A41BD">
      <w:pPr>
        <w:tabs>
          <w:tab w:val="left" w:pos="567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2115FE" w:rsidRPr="00674022" w:rsidRDefault="002115FE" w:rsidP="001A41BD">
      <w:pPr>
        <w:tabs>
          <w:tab w:val="left" w:pos="567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2115FE" w:rsidRPr="00674022" w:rsidRDefault="002115FE" w:rsidP="001A41BD">
      <w:pPr>
        <w:tabs>
          <w:tab w:val="left" w:pos="567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2115FE" w:rsidRPr="00674022" w:rsidRDefault="002115FE" w:rsidP="001A41BD">
      <w:pPr>
        <w:tabs>
          <w:tab w:val="left" w:pos="567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2115FE" w:rsidRPr="00674022" w:rsidRDefault="002115FE" w:rsidP="001A41BD">
      <w:pPr>
        <w:tabs>
          <w:tab w:val="left" w:pos="567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2115FE" w:rsidRPr="00674022" w:rsidRDefault="002115FE" w:rsidP="001A41BD">
      <w:pPr>
        <w:tabs>
          <w:tab w:val="left" w:pos="567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2115FE" w:rsidRPr="00674022" w:rsidRDefault="002115FE" w:rsidP="001A41BD">
      <w:pPr>
        <w:tabs>
          <w:tab w:val="left" w:pos="567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2115FE" w:rsidRPr="00674022" w:rsidRDefault="002115FE" w:rsidP="001A41BD">
      <w:pPr>
        <w:tabs>
          <w:tab w:val="left" w:pos="567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2115FE" w:rsidRPr="00674022" w:rsidRDefault="002115FE" w:rsidP="001A41BD">
      <w:pPr>
        <w:tabs>
          <w:tab w:val="left" w:pos="567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2115FE" w:rsidRPr="00674022" w:rsidRDefault="002115FE" w:rsidP="001A41BD">
      <w:pPr>
        <w:tabs>
          <w:tab w:val="left" w:pos="567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2115FE" w:rsidRPr="00674022" w:rsidRDefault="002115FE" w:rsidP="001A41BD">
      <w:pPr>
        <w:tabs>
          <w:tab w:val="left" w:pos="567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2115FE" w:rsidRPr="00674022" w:rsidRDefault="00BB0959" w:rsidP="001A41BD">
      <w:pPr>
        <w:tabs>
          <w:tab w:val="left" w:pos="567"/>
        </w:tabs>
        <w:spacing w:line="276" w:lineRule="auto"/>
        <w:ind w:left="284" w:hanging="284"/>
        <w:jc w:val="center"/>
        <w:rPr>
          <w:rFonts w:ascii="Arial" w:hAnsi="Arial" w:cs="Arial"/>
        </w:rPr>
      </w:pPr>
      <w:r w:rsidRPr="00674022">
        <w:rPr>
          <w:rFonts w:ascii="Arial" w:hAnsi="Arial" w:cs="Arial"/>
        </w:rPr>
        <w:t xml:space="preserve">Jeziorany, dnia </w:t>
      </w:r>
      <w:r w:rsidR="00A70A2E">
        <w:rPr>
          <w:rFonts w:ascii="Arial" w:hAnsi="Arial" w:cs="Arial"/>
        </w:rPr>
        <w:t>02 lipca</w:t>
      </w:r>
      <w:r w:rsidR="008028EF">
        <w:rPr>
          <w:rFonts w:ascii="Arial" w:hAnsi="Arial" w:cs="Arial"/>
        </w:rPr>
        <w:t xml:space="preserve"> 2018</w:t>
      </w:r>
    </w:p>
    <w:p w:rsidR="0072477D" w:rsidRPr="00674022" w:rsidRDefault="00BB0959" w:rsidP="00674022">
      <w:pPr>
        <w:pStyle w:val="Style3"/>
        <w:widowControl/>
        <w:numPr>
          <w:ilvl w:val="0"/>
          <w:numId w:val="1"/>
        </w:numPr>
        <w:tabs>
          <w:tab w:val="left" w:pos="567"/>
        </w:tabs>
        <w:spacing w:before="38"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674022">
        <w:rPr>
          <w:rFonts w:ascii="Arial" w:hAnsi="Arial" w:cs="Arial"/>
          <w:bCs/>
        </w:rPr>
        <w:lastRenderedPageBreak/>
        <w:t xml:space="preserve">Przedmiotem zamówienia są roboty budowlane dla </w:t>
      </w:r>
      <w:r w:rsidR="00603AFC" w:rsidRPr="00674022">
        <w:rPr>
          <w:rFonts w:ascii="Arial" w:hAnsi="Arial" w:cs="Arial"/>
          <w:bCs/>
        </w:rPr>
        <w:t>zadania</w:t>
      </w:r>
      <w:r w:rsidRPr="00674022">
        <w:rPr>
          <w:rFonts w:ascii="Arial" w:hAnsi="Arial" w:cs="Arial"/>
          <w:bCs/>
        </w:rPr>
        <w:t xml:space="preserve"> pn. </w:t>
      </w:r>
      <w:r w:rsidRPr="00674022">
        <w:rPr>
          <w:rFonts w:ascii="Arial" w:hAnsi="Arial" w:cs="Arial"/>
          <w:b/>
          <w:bCs/>
          <w:i/>
        </w:rPr>
        <w:t>„</w:t>
      </w:r>
      <w:r w:rsidRPr="00674022">
        <w:rPr>
          <w:rFonts w:ascii="Arial" w:hAnsi="Arial" w:cs="Arial"/>
          <w:b/>
          <w:bCs/>
          <w:i/>
          <w:iCs/>
        </w:rPr>
        <w:t>Przystosowanie poddasza w budynku szkoły przy ul. Konopnickiej w</w:t>
      </w:r>
      <w:r w:rsidR="0072477D" w:rsidRPr="00674022">
        <w:rPr>
          <w:rFonts w:ascii="Arial" w:hAnsi="Arial" w:cs="Arial"/>
          <w:b/>
          <w:bCs/>
          <w:i/>
          <w:iCs/>
        </w:rPr>
        <w:t> </w:t>
      </w:r>
      <w:r w:rsidRPr="00674022">
        <w:rPr>
          <w:rFonts w:ascii="Arial" w:hAnsi="Arial" w:cs="Arial"/>
          <w:b/>
          <w:bCs/>
          <w:i/>
          <w:iCs/>
        </w:rPr>
        <w:t>Jezioranach</w:t>
      </w:r>
      <w:r w:rsidRPr="00674022">
        <w:rPr>
          <w:rFonts w:ascii="Arial" w:hAnsi="Arial" w:cs="Arial"/>
          <w:b/>
          <w:bCs/>
          <w:i/>
        </w:rPr>
        <w:t>”</w:t>
      </w:r>
      <w:r w:rsidR="0072477D" w:rsidRPr="00674022">
        <w:rPr>
          <w:rFonts w:ascii="Arial" w:hAnsi="Arial" w:cs="Arial"/>
          <w:color w:val="000000"/>
        </w:rPr>
        <w:t xml:space="preserve"> </w:t>
      </w:r>
      <w:r w:rsidR="00603AFC" w:rsidRPr="00674022">
        <w:rPr>
          <w:rFonts w:ascii="Arial" w:hAnsi="Arial" w:cs="Arial"/>
          <w:color w:val="000000"/>
        </w:rPr>
        <w:t xml:space="preserve">realizowanego w ramach projektu </w:t>
      </w:r>
      <w:r w:rsidR="00603AFC" w:rsidRPr="00674022">
        <w:rPr>
          <w:rFonts w:ascii="Arial" w:hAnsi="Arial" w:cs="Arial"/>
        </w:rPr>
        <w:t xml:space="preserve">„Podniesienie jakości kształcenia Zespołu Szkół w Jezioranach w wyniku stworzenia nowych pomieszczeń dydaktycznych” </w:t>
      </w:r>
      <w:r w:rsidR="0072477D" w:rsidRPr="00674022">
        <w:rPr>
          <w:rFonts w:ascii="Arial" w:hAnsi="Arial" w:cs="Arial"/>
          <w:color w:val="000000"/>
        </w:rPr>
        <w:t>przy wsparciu z funduszy unijnych. Dla ww. projektu podpisana została Umowa Nr RPWM.09.03.04-28-0039/17-00 o współfinansowaniu projektu z</w:t>
      </w:r>
      <w:r w:rsidR="00294B20" w:rsidRPr="00674022">
        <w:rPr>
          <w:rFonts w:ascii="Arial" w:hAnsi="Arial" w:cs="Arial"/>
          <w:color w:val="000000"/>
        </w:rPr>
        <w:t> </w:t>
      </w:r>
      <w:r w:rsidR="0072477D" w:rsidRPr="00674022">
        <w:rPr>
          <w:rFonts w:ascii="Arial" w:hAnsi="Arial" w:cs="Arial"/>
          <w:color w:val="000000"/>
        </w:rPr>
        <w:t>Europejskiego Funduszu Rozwoju Regionalnego w ramach Osi priorytetowej 9- „Dostęp do wysokiej jakości usług publicznych”, Działania 09.03.00 - „Infrastruktura edukacyjna”, Poddziałania 09.03.04 – „Infrastruktura edukacji ogólnokształcącej” Regionalnego Programu Operacyjnego Województwa Warmińsko-Mazurskiego na lata 2014-2020</w:t>
      </w:r>
    </w:p>
    <w:p w:rsidR="00127CB8" w:rsidRPr="00674022" w:rsidRDefault="00127CB8" w:rsidP="00674022">
      <w:pPr>
        <w:tabs>
          <w:tab w:val="left" w:pos="567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2115FE" w:rsidRPr="00674022" w:rsidRDefault="00BB0959" w:rsidP="00674022">
      <w:pPr>
        <w:numPr>
          <w:ilvl w:val="0"/>
          <w:numId w:val="1"/>
        </w:numPr>
        <w:tabs>
          <w:tab w:val="left" w:pos="567"/>
        </w:tabs>
        <w:spacing w:line="276" w:lineRule="auto"/>
        <w:ind w:left="284" w:hanging="284"/>
        <w:jc w:val="both"/>
        <w:rPr>
          <w:rFonts w:ascii="Arial" w:eastAsia="Lucida Sans Unicode" w:hAnsi="Arial" w:cs="Arial"/>
        </w:rPr>
      </w:pPr>
      <w:r w:rsidRPr="00674022">
        <w:rPr>
          <w:rFonts w:ascii="Arial" w:eastAsia="Lucida Sans Unicode" w:hAnsi="Arial" w:cs="Arial"/>
        </w:rPr>
        <w:t>Przedmiot zamówienia realizowany będzie na podstawie:  dokumentacji projektowej, przedmiaru robót, specyfikacji technicznych wykonania i odbioru robót, ustaleń SIWZ, zgodnie z obowiązującymi przepisami, normami i sztuką budowlaną.</w:t>
      </w:r>
    </w:p>
    <w:p w:rsidR="0072477D" w:rsidRPr="00674022" w:rsidRDefault="0072477D" w:rsidP="00674022">
      <w:pPr>
        <w:tabs>
          <w:tab w:val="left" w:pos="567"/>
        </w:tabs>
        <w:spacing w:line="276" w:lineRule="auto"/>
        <w:ind w:left="284" w:hanging="284"/>
        <w:jc w:val="both"/>
        <w:rPr>
          <w:rFonts w:ascii="Arial" w:eastAsia="Lucida Sans Unicode" w:hAnsi="Arial" w:cs="Arial"/>
        </w:rPr>
      </w:pPr>
    </w:p>
    <w:p w:rsidR="002115FE" w:rsidRPr="00674022" w:rsidRDefault="00BB0959" w:rsidP="00674022">
      <w:pPr>
        <w:widowControl w:val="0"/>
        <w:numPr>
          <w:ilvl w:val="0"/>
          <w:numId w:val="1"/>
        </w:numPr>
        <w:tabs>
          <w:tab w:val="left" w:pos="567"/>
          <w:tab w:val="left" w:pos="10773"/>
        </w:tabs>
        <w:overflowPunct w:val="0"/>
        <w:autoSpaceDE w:val="0"/>
        <w:spacing w:line="276" w:lineRule="auto"/>
        <w:ind w:left="284" w:right="-1" w:hanging="284"/>
        <w:jc w:val="both"/>
        <w:rPr>
          <w:rFonts w:ascii="Arial" w:eastAsia="Lucida Sans Unicode" w:hAnsi="Arial" w:cs="Arial"/>
        </w:rPr>
      </w:pPr>
      <w:r w:rsidRPr="00674022">
        <w:rPr>
          <w:rFonts w:ascii="Arial" w:eastAsia="Lucida Sans Unicode" w:hAnsi="Arial" w:cs="Arial"/>
        </w:rPr>
        <w:t>Roboty będą realizowane na podstawie zgłoszenia robót złożonego w Wydziale Budownictwa i Inwestycji w Starostwie Powiatowym w Olsztynie pl. Bema 5</w:t>
      </w:r>
    </w:p>
    <w:p w:rsidR="00750A28" w:rsidRPr="00674022" w:rsidRDefault="00750A28" w:rsidP="00674022">
      <w:pPr>
        <w:widowControl w:val="0"/>
        <w:tabs>
          <w:tab w:val="left" w:pos="567"/>
          <w:tab w:val="left" w:pos="10773"/>
        </w:tabs>
        <w:overflowPunct w:val="0"/>
        <w:autoSpaceDE w:val="0"/>
        <w:spacing w:line="276" w:lineRule="auto"/>
        <w:ind w:left="284" w:right="-1" w:hanging="284"/>
        <w:jc w:val="both"/>
        <w:rPr>
          <w:rFonts w:ascii="Arial" w:eastAsia="Lucida Sans Unicode" w:hAnsi="Arial" w:cs="Arial"/>
        </w:rPr>
      </w:pPr>
    </w:p>
    <w:p w:rsidR="002115FE" w:rsidRPr="00674022" w:rsidRDefault="00BB0959" w:rsidP="00674022">
      <w:pPr>
        <w:widowControl w:val="0"/>
        <w:numPr>
          <w:ilvl w:val="0"/>
          <w:numId w:val="1"/>
        </w:numPr>
        <w:tabs>
          <w:tab w:val="left" w:pos="567"/>
          <w:tab w:val="left" w:pos="10773"/>
        </w:tabs>
        <w:overflowPunct w:val="0"/>
        <w:autoSpaceDE w:val="0"/>
        <w:spacing w:line="276" w:lineRule="auto"/>
        <w:ind w:left="284" w:right="-1" w:hanging="284"/>
        <w:jc w:val="both"/>
        <w:rPr>
          <w:rFonts w:ascii="Arial" w:hAnsi="Arial" w:cs="Arial"/>
        </w:rPr>
      </w:pPr>
      <w:r w:rsidRPr="00674022">
        <w:rPr>
          <w:rFonts w:ascii="Arial" w:eastAsia="Lucida Sans Unicode" w:hAnsi="Arial" w:cs="Arial"/>
          <w:bCs/>
          <w:iCs/>
        </w:rPr>
        <w:t>Lokalizacja</w:t>
      </w:r>
    </w:p>
    <w:p w:rsidR="00674022" w:rsidRPr="00674022" w:rsidRDefault="00674022" w:rsidP="00674022">
      <w:pPr>
        <w:widowControl w:val="0"/>
        <w:tabs>
          <w:tab w:val="left" w:pos="567"/>
          <w:tab w:val="left" w:pos="10773"/>
        </w:tabs>
        <w:overflowPunct w:val="0"/>
        <w:autoSpaceDE w:val="0"/>
        <w:spacing w:line="276" w:lineRule="auto"/>
        <w:ind w:left="284" w:right="-1" w:hanging="284"/>
        <w:jc w:val="both"/>
        <w:rPr>
          <w:rFonts w:ascii="Arial" w:hAnsi="Arial" w:cs="Arial"/>
        </w:rPr>
      </w:pPr>
    </w:p>
    <w:p w:rsidR="002115FE" w:rsidRPr="00674022" w:rsidRDefault="00603AFC" w:rsidP="00674022">
      <w:pPr>
        <w:widowControl w:val="0"/>
        <w:tabs>
          <w:tab w:val="left" w:pos="567"/>
          <w:tab w:val="left" w:pos="10773"/>
        </w:tabs>
        <w:overflowPunct w:val="0"/>
        <w:autoSpaceDE w:val="0"/>
        <w:spacing w:line="276" w:lineRule="auto"/>
        <w:ind w:left="284" w:right="-1" w:hanging="284"/>
        <w:jc w:val="both"/>
        <w:rPr>
          <w:rFonts w:ascii="Arial" w:hAnsi="Arial" w:cs="Arial"/>
        </w:rPr>
      </w:pPr>
      <w:r w:rsidRPr="00674022">
        <w:rPr>
          <w:rFonts w:ascii="Arial" w:hAnsi="Arial" w:cs="Arial"/>
        </w:rPr>
        <w:tab/>
      </w:r>
      <w:r w:rsidR="00BB0959" w:rsidRPr="00674022">
        <w:rPr>
          <w:rFonts w:ascii="Arial" w:hAnsi="Arial" w:cs="Arial"/>
        </w:rPr>
        <w:t>Inwestycja położona jest na działce nr 264, obręb: 0001 Miasto Jeziorany, nr księgi wieczystej: OL1B/00018848/5, forma władania nieruchomością - własność Gminy Jeziorany.</w:t>
      </w:r>
      <w:r w:rsidRPr="00674022">
        <w:rPr>
          <w:rFonts w:ascii="Arial" w:hAnsi="Arial" w:cs="Arial"/>
        </w:rPr>
        <w:t xml:space="preserve"> Obiekt usytuowany jest w centrum miasta Jeziorany przy ulicy Konopnickiej. Do budynku od strony północnej bezpośrednio przylega sala gimnastyczna należąca do szkoły. Strona wschodnia to plac szkolny, boiska i</w:t>
      </w:r>
      <w:r w:rsidR="00674022">
        <w:rPr>
          <w:rFonts w:ascii="Arial" w:hAnsi="Arial" w:cs="Arial"/>
        </w:rPr>
        <w:t> </w:t>
      </w:r>
      <w:r w:rsidRPr="00674022">
        <w:rPr>
          <w:rFonts w:ascii="Arial" w:hAnsi="Arial" w:cs="Arial"/>
        </w:rPr>
        <w:t>obiekty dydaktyczne.</w:t>
      </w:r>
    </w:p>
    <w:p w:rsidR="001A41BD" w:rsidRPr="00674022" w:rsidRDefault="001A41BD" w:rsidP="00674022">
      <w:pPr>
        <w:widowControl w:val="0"/>
        <w:tabs>
          <w:tab w:val="left" w:pos="567"/>
          <w:tab w:val="left" w:pos="10773"/>
        </w:tabs>
        <w:overflowPunct w:val="0"/>
        <w:autoSpaceDE w:val="0"/>
        <w:spacing w:line="276" w:lineRule="auto"/>
        <w:ind w:left="284" w:right="-1" w:hanging="284"/>
        <w:jc w:val="both"/>
        <w:rPr>
          <w:rFonts w:ascii="Arial" w:hAnsi="Arial" w:cs="Arial"/>
        </w:rPr>
      </w:pPr>
    </w:p>
    <w:p w:rsidR="00603AFC" w:rsidRPr="00674022" w:rsidRDefault="00603AFC" w:rsidP="00674022">
      <w:pPr>
        <w:pStyle w:val="Akapitzlist"/>
        <w:widowControl w:val="0"/>
        <w:numPr>
          <w:ilvl w:val="0"/>
          <w:numId w:val="1"/>
        </w:numPr>
        <w:tabs>
          <w:tab w:val="left" w:pos="567"/>
          <w:tab w:val="left" w:pos="10773"/>
        </w:tabs>
        <w:overflowPunct w:val="0"/>
        <w:autoSpaceDE w:val="0"/>
        <w:spacing w:line="276" w:lineRule="auto"/>
        <w:ind w:left="284" w:right="-1" w:hanging="284"/>
        <w:jc w:val="both"/>
        <w:rPr>
          <w:rFonts w:ascii="Arial" w:hAnsi="Arial" w:cs="Arial"/>
          <w:szCs w:val="24"/>
        </w:rPr>
      </w:pPr>
      <w:r w:rsidRPr="00674022">
        <w:rPr>
          <w:rFonts w:ascii="Arial" w:hAnsi="Arial" w:cs="Arial"/>
          <w:szCs w:val="24"/>
        </w:rPr>
        <w:t>Opis budynku i stan techniczny</w:t>
      </w:r>
    </w:p>
    <w:p w:rsidR="001A41BD" w:rsidRPr="00674022" w:rsidRDefault="001A41BD" w:rsidP="00674022">
      <w:pPr>
        <w:pStyle w:val="Akapitzlist"/>
        <w:widowControl w:val="0"/>
        <w:tabs>
          <w:tab w:val="left" w:pos="567"/>
          <w:tab w:val="left" w:pos="10773"/>
        </w:tabs>
        <w:overflowPunct w:val="0"/>
        <w:autoSpaceDE w:val="0"/>
        <w:spacing w:line="276" w:lineRule="auto"/>
        <w:ind w:left="284" w:right="-1" w:hanging="284"/>
        <w:jc w:val="both"/>
        <w:rPr>
          <w:rFonts w:ascii="Arial" w:hAnsi="Arial" w:cs="Arial"/>
          <w:szCs w:val="24"/>
        </w:rPr>
      </w:pPr>
    </w:p>
    <w:p w:rsidR="00750A28" w:rsidRPr="00674022" w:rsidRDefault="001A41BD" w:rsidP="00674022">
      <w:pPr>
        <w:widowControl w:val="0"/>
        <w:tabs>
          <w:tab w:val="left" w:pos="567"/>
          <w:tab w:val="left" w:pos="10773"/>
        </w:tabs>
        <w:overflowPunct w:val="0"/>
        <w:autoSpaceDE w:val="0"/>
        <w:spacing w:line="276" w:lineRule="auto"/>
        <w:ind w:left="284" w:right="-1" w:hanging="284"/>
        <w:jc w:val="both"/>
        <w:rPr>
          <w:rFonts w:ascii="Arial" w:hAnsi="Arial" w:cs="Arial"/>
        </w:rPr>
      </w:pPr>
      <w:r w:rsidRPr="00674022">
        <w:rPr>
          <w:rFonts w:ascii="Arial" w:hAnsi="Arial" w:cs="Arial"/>
        </w:rPr>
        <w:tab/>
        <w:t>Budynek dwupiętrowy, podpiwniczony z poddaszem użytkowym. Murowany ze stropami żelbetowymi i dachem wysokim, dwuspadowym, krytym dachówką ceramiczną. Na połowie poddasza mieści się świetlica szkolna, a w drugiej części pomieszczenia strychowe, które są przedmiotem zamówienia. Stan techniczny całego budynku dobry. Omawiane poddasze ze względu na gabaryty, stan techniczny poszczególnych elementów oraz komunikacji w pełni nadaje się do zaplanowanej adaptacji. Ze względu na warunki ochrony przeciwpożarowej w</w:t>
      </w:r>
      <w:r w:rsidR="00BB445E">
        <w:rPr>
          <w:rFonts w:ascii="Arial" w:hAnsi="Arial" w:cs="Arial"/>
        </w:rPr>
        <w:t> </w:t>
      </w:r>
      <w:r w:rsidRPr="00674022">
        <w:rPr>
          <w:rFonts w:ascii="Arial" w:hAnsi="Arial" w:cs="Arial"/>
        </w:rPr>
        <w:t xml:space="preserve">budynku jako jednej strefy pożarowej należy wykonać kilka </w:t>
      </w:r>
      <w:proofErr w:type="spellStart"/>
      <w:r w:rsidRPr="00674022">
        <w:rPr>
          <w:rFonts w:ascii="Arial" w:hAnsi="Arial" w:cs="Arial"/>
        </w:rPr>
        <w:t>wydziele</w:t>
      </w:r>
      <w:r w:rsidR="00D7766A">
        <w:rPr>
          <w:rFonts w:ascii="Arial" w:hAnsi="Arial" w:cs="Arial"/>
        </w:rPr>
        <w:t>ń</w:t>
      </w:r>
      <w:proofErr w:type="spellEnd"/>
      <w:r w:rsidRPr="00674022">
        <w:rPr>
          <w:rFonts w:ascii="Arial" w:hAnsi="Arial" w:cs="Arial"/>
        </w:rPr>
        <w:t xml:space="preserve"> pożarowych przegrodami o określonej odporności ogniowej.</w:t>
      </w:r>
    </w:p>
    <w:p w:rsidR="001A41BD" w:rsidRPr="00674022" w:rsidRDefault="001A41BD" w:rsidP="00674022">
      <w:pPr>
        <w:widowControl w:val="0"/>
        <w:tabs>
          <w:tab w:val="left" w:pos="567"/>
          <w:tab w:val="left" w:pos="10773"/>
        </w:tabs>
        <w:overflowPunct w:val="0"/>
        <w:autoSpaceDE w:val="0"/>
        <w:spacing w:line="276" w:lineRule="auto"/>
        <w:ind w:left="284" w:right="-1" w:hanging="284"/>
        <w:jc w:val="both"/>
        <w:rPr>
          <w:rFonts w:ascii="Arial" w:hAnsi="Arial" w:cs="Arial"/>
        </w:rPr>
      </w:pPr>
    </w:p>
    <w:p w:rsidR="001A41BD" w:rsidRPr="00674022" w:rsidRDefault="001A41BD" w:rsidP="00674022">
      <w:pPr>
        <w:widowControl w:val="0"/>
        <w:tabs>
          <w:tab w:val="left" w:pos="567"/>
          <w:tab w:val="left" w:pos="10773"/>
        </w:tabs>
        <w:overflowPunct w:val="0"/>
        <w:autoSpaceDE w:val="0"/>
        <w:spacing w:line="276" w:lineRule="auto"/>
        <w:ind w:left="284" w:right="-1" w:hanging="284"/>
        <w:jc w:val="both"/>
        <w:rPr>
          <w:rFonts w:ascii="Arial" w:hAnsi="Arial" w:cs="Arial"/>
        </w:rPr>
      </w:pPr>
    </w:p>
    <w:p w:rsidR="001A41BD" w:rsidRPr="00674022" w:rsidRDefault="001A41BD" w:rsidP="00674022">
      <w:pPr>
        <w:widowControl w:val="0"/>
        <w:tabs>
          <w:tab w:val="left" w:pos="567"/>
          <w:tab w:val="left" w:pos="10773"/>
        </w:tabs>
        <w:overflowPunct w:val="0"/>
        <w:autoSpaceDE w:val="0"/>
        <w:spacing w:line="276" w:lineRule="auto"/>
        <w:ind w:left="284" w:right="-1" w:hanging="284"/>
        <w:jc w:val="both"/>
        <w:rPr>
          <w:rFonts w:ascii="Arial" w:hAnsi="Arial" w:cs="Arial"/>
        </w:rPr>
      </w:pPr>
    </w:p>
    <w:p w:rsidR="001A41BD" w:rsidRPr="00674022" w:rsidRDefault="001A41BD" w:rsidP="00674022">
      <w:pPr>
        <w:pStyle w:val="Akapitzlist"/>
        <w:widowControl w:val="0"/>
        <w:numPr>
          <w:ilvl w:val="0"/>
          <w:numId w:val="1"/>
        </w:numPr>
        <w:tabs>
          <w:tab w:val="left" w:pos="567"/>
          <w:tab w:val="left" w:pos="10773"/>
        </w:tabs>
        <w:overflowPunct w:val="0"/>
        <w:autoSpaceDE w:val="0"/>
        <w:spacing w:line="276" w:lineRule="auto"/>
        <w:ind w:left="284" w:right="-1" w:hanging="284"/>
        <w:jc w:val="both"/>
        <w:rPr>
          <w:rFonts w:ascii="Arial" w:hAnsi="Arial" w:cs="Arial"/>
          <w:szCs w:val="24"/>
        </w:rPr>
      </w:pPr>
      <w:r w:rsidRPr="00674022">
        <w:rPr>
          <w:rFonts w:ascii="Arial" w:hAnsi="Arial" w:cs="Arial"/>
          <w:szCs w:val="24"/>
        </w:rPr>
        <w:t>Zakres prac</w:t>
      </w:r>
    </w:p>
    <w:p w:rsidR="001A41BD" w:rsidRPr="00674022" w:rsidRDefault="001A41BD" w:rsidP="00674022">
      <w:pPr>
        <w:pStyle w:val="Akapitzlist"/>
        <w:widowControl w:val="0"/>
        <w:tabs>
          <w:tab w:val="left" w:pos="567"/>
          <w:tab w:val="left" w:pos="10773"/>
        </w:tabs>
        <w:overflowPunct w:val="0"/>
        <w:autoSpaceDE w:val="0"/>
        <w:spacing w:line="276" w:lineRule="auto"/>
        <w:ind w:left="284" w:right="-1" w:hanging="284"/>
        <w:jc w:val="both"/>
        <w:rPr>
          <w:rFonts w:ascii="Arial" w:hAnsi="Arial" w:cs="Arial"/>
          <w:szCs w:val="24"/>
        </w:rPr>
      </w:pPr>
    </w:p>
    <w:p w:rsidR="001A41BD" w:rsidRPr="00674022" w:rsidRDefault="001A41BD" w:rsidP="00674022">
      <w:pPr>
        <w:pStyle w:val="Akapitzlist"/>
        <w:widowControl w:val="0"/>
        <w:tabs>
          <w:tab w:val="left" w:pos="567"/>
          <w:tab w:val="left" w:pos="10773"/>
        </w:tabs>
        <w:overflowPunct w:val="0"/>
        <w:autoSpaceDE w:val="0"/>
        <w:spacing w:line="276" w:lineRule="auto"/>
        <w:ind w:left="284" w:right="-1" w:hanging="284"/>
        <w:jc w:val="both"/>
        <w:rPr>
          <w:rFonts w:ascii="Arial" w:hAnsi="Arial" w:cs="Arial"/>
          <w:b/>
          <w:szCs w:val="24"/>
        </w:rPr>
      </w:pPr>
      <w:r w:rsidRPr="00674022">
        <w:rPr>
          <w:rFonts w:ascii="Arial" w:hAnsi="Arial" w:cs="Arial"/>
          <w:b/>
          <w:szCs w:val="24"/>
        </w:rPr>
        <w:t>Pomieszczenia na strychu</w:t>
      </w:r>
    </w:p>
    <w:p w:rsidR="001A41BD" w:rsidRPr="00674022" w:rsidRDefault="001A41BD" w:rsidP="00674022">
      <w:pPr>
        <w:widowControl w:val="0"/>
        <w:tabs>
          <w:tab w:val="left" w:pos="567"/>
          <w:tab w:val="left" w:pos="10773"/>
        </w:tabs>
        <w:overflowPunct w:val="0"/>
        <w:autoSpaceDE w:val="0"/>
        <w:spacing w:line="276" w:lineRule="auto"/>
        <w:ind w:left="284" w:right="-1" w:hanging="284"/>
        <w:jc w:val="both"/>
        <w:rPr>
          <w:rFonts w:ascii="Arial" w:hAnsi="Arial" w:cs="Arial"/>
        </w:rPr>
      </w:pPr>
      <w:r w:rsidRPr="00674022">
        <w:rPr>
          <w:rFonts w:ascii="Arial" w:hAnsi="Arial" w:cs="Arial"/>
        </w:rPr>
        <w:t>Do wykonania zaplanowano trzy sale lekcyjne, pomieszczenia sanitarne dla dziewcząt i chłopców oraz komunikację. W części bez lukarny pomieszczenia doświetla się dodatkowo oknami dachowymi 80 x 160 cm.</w:t>
      </w:r>
    </w:p>
    <w:p w:rsidR="001A41BD" w:rsidRPr="00674022" w:rsidRDefault="001A41BD" w:rsidP="00674022">
      <w:pPr>
        <w:widowControl w:val="0"/>
        <w:tabs>
          <w:tab w:val="left" w:pos="567"/>
          <w:tab w:val="left" w:pos="10773"/>
        </w:tabs>
        <w:overflowPunct w:val="0"/>
        <w:autoSpaceDE w:val="0"/>
        <w:spacing w:line="276" w:lineRule="auto"/>
        <w:ind w:left="284" w:right="-1" w:hanging="284"/>
        <w:jc w:val="both"/>
        <w:rPr>
          <w:rFonts w:ascii="Arial" w:hAnsi="Arial" w:cs="Arial"/>
        </w:rPr>
      </w:pPr>
      <w:r w:rsidRPr="00674022">
        <w:rPr>
          <w:rFonts w:ascii="Arial" w:hAnsi="Arial" w:cs="Arial"/>
        </w:rPr>
        <w:t>-</w:t>
      </w:r>
      <w:r w:rsidRPr="00674022">
        <w:rPr>
          <w:rFonts w:ascii="Arial" w:hAnsi="Arial" w:cs="Arial"/>
        </w:rPr>
        <w:tab/>
        <w:t>ściany zewnętrzne ocieplić wełną min. gr 10 cm i osłonie płytą gips. - kartonową na stelażu metalowym</w:t>
      </w:r>
    </w:p>
    <w:p w:rsidR="001A41BD" w:rsidRPr="00674022" w:rsidRDefault="001A41BD" w:rsidP="00674022">
      <w:pPr>
        <w:widowControl w:val="0"/>
        <w:tabs>
          <w:tab w:val="left" w:pos="567"/>
          <w:tab w:val="left" w:pos="10773"/>
        </w:tabs>
        <w:overflowPunct w:val="0"/>
        <w:autoSpaceDE w:val="0"/>
        <w:spacing w:line="276" w:lineRule="auto"/>
        <w:ind w:left="284" w:right="-1" w:hanging="284"/>
        <w:jc w:val="both"/>
        <w:rPr>
          <w:rFonts w:ascii="Arial" w:hAnsi="Arial" w:cs="Arial"/>
        </w:rPr>
      </w:pPr>
      <w:r w:rsidRPr="00674022">
        <w:rPr>
          <w:rFonts w:ascii="Arial" w:hAnsi="Arial" w:cs="Arial"/>
        </w:rPr>
        <w:t>-</w:t>
      </w:r>
      <w:r w:rsidRPr="00674022">
        <w:rPr>
          <w:rFonts w:ascii="Arial" w:hAnsi="Arial" w:cs="Arial"/>
        </w:rPr>
        <w:tab/>
        <w:t>uzupełnić zniszczone deski podłogowe</w:t>
      </w:r>
    </w:p>
    <w:p w:rsidR="001A41BD" w:rsidRPr="00674022" w:rsidRDefault="001A41BD" w:rsidP="00674022">
      <w:pPr>
        <w:widowControl w:val="0"/>
        <w:tabs>
          <w:tab w:val="left" w:pos="567"/>
          <w:tab w:val="left" w:pos="10773"/>
        </w:tabs>
        <w:overflowPunct w:val="0"/>
        <w:autoSpaceDE w:val="0"/>
        <w:spacing w:line="276" w:lineRule="auto"/>
        <w:ind w:left="284" w:right="-1" w:hanging="284"/>
        <w:jc w:val="both"/>
        <w:rPr>
          <w:rFonts w:ascii="Arial" w:hAnsi="Arial" w:cs="Arial"/>
        </w:rPr>
      </w:pPr>
      <w:r w:rsidRPr="00674022">
        <w:rPr>
          <w:rFonts w:ascii="Arial" w:hAnsi="Arial" w:cs="Arial"/>
        </w:rPr>
        <w:t>-</w:t>
      </w:r>
      <w:r w:rsidRPr="00674022">
        <w:rPr>
          <w:rFonts w:ascii="Arial" w:hAnsi="Arial" w:cs="Arial"/>
        </w:rPr>
        <w:tab/>
        <w:t>wmontować okna dachowe</w:t>
      </w:r>
    </w:p>
    <w:p w:rsidR="001A41BD" w:rsidRPr="00674022" w:rsidRDefault="001A41BD" w:rsidP="00674022">
      <w:pPr>
        <w:widowControl w:val="0"/>
        <w:tabs>
          <w:tab w:val="left" w:pos="567"/>
          <w:tab w:val="left" w:pos="10773"/>
        </w:tabs>
        <w:overflowPunct w:val="0"/>
        <w:autoSpaceDE w:val="0"/>
        <w:spacing w:line="276" w:lineRule="auto"/>
        <w:ind w:left="284" w:right="-1" w:hanging="284"/>
        <w:jc w:val="both"/>
        <w:rPr>
          <w:rFonts w:ascii="Arial" w:hAnsi="Arial" w:cs="Arial"/>
        </w:rPr>
      </w:pPr>
      <w:r w:rsidRPr="00674022">
        <w:rPr>
          <w:rFonts w:ascii="Arial" w:hAnsi="Arial" w:cs="Arial"/>
        </w:rPr>
        <w:t>-</w:t>
      </w:r>
      <w:r w:rsidRPr="00674022">
        <w:rPr>
          <w:rFonts w:ascii="Arial" w:hAnsi="Arial" w:cs="Arial"/>
        </w:rPr>
        <w:tab/>
        <w:t>wykonać ściankę środkową jako podporę pod belki podsufitki</w:t>
      </w:r>
    </w:p>
    <w:p w:rsidR="001A41BD" w:rsidRPr="00674022" w:rsidRDefault="001A41BD" w:rsidP="00674022">
      <w:pPr>
        <w:widowControl w:val="0"/>
        <w:tabs>
          <w:tab w:val="left" w:pos="567"/>
          <w:tab w:val="left" w:pos="10773"/>
        </w:tabs>
        <w:overflowPunct w:val="0"/>
        <w:autoSpaceDE w:val="0"/>
        <w:spacing w:line="276" w:lineRule="auto"/>
        <w:ind w:left="284" w:right="-1" w:hanging="284"/>
        <w:jc w:val="both"/>
        <w:rPr>
          <w:rFonts w:ascii="Arial" w:hAnsi="Arial" w:cs="Arial"/>
        </w:rPr>
      </w:pPr>
      <w:r w:rsidRPr="00674022">
        <w:rPr>
          <w:rFonts w:ascii="Arial" w:hAnsi="Arial" w:cs="Arial"/>
        </w:rPr>
        <w:t>-</w:t>
      </w:r>
      <w:r w:rsidRPr="00674022">
        <w:rPr>
          <w:rFonts w:ascii="Arial" w:hAnsi="Arial" w:cs="Arial"/>
        </w:rPr>
        <w:tab/>
        <w:t>ułożyć konstrukcję stropu podwieszonego</w:t>
      </w:r>
    </w:p>
    <w:p w:rsidR="001A41BD" w:rsidRPr="00674022" w:rsidRDefault="001A41BD" w:rsidP="00674022">
      <w:pPr>
        <w:widowControl w:val="0"/>
        <w:tabs>
          <w:tab w:val="left" w:pos="567"/>
          <w:tab w:val="left" w:pos="10773"/>
        </w:tabs>
        <w:overflowPunct w:val="0"/>
        <w:autoSpaceDE w:val="0"/>
        <w:spacing w:line="276" w:lineRule="auto"/>
        <w:ind w:left="284" w:right="-1" w:hanging="284"/>
        <w:jc w:val="both"/>
        <w:rPr>
          <w:rFonts w:ascii="Arial" w:hAnsi="Arial" w:cs="Arial"/>
        </w:rPr>
      </w:pPr>
      <w:r w:rsidRPr="00674022">
        <w:rPr>
          <w:rFonts w:ascii="Arial" w:hAnsi="Arial" w:cs="Arial"/>
        </w:rPr>
        <w:t>-</w:t>
      </w:r>
      <w:r w:rsidRPr="00674022">
        <w:rPr>
          <w:rFonts w:ascii="Arial" w:hAnsi="Arial" w:cs="Arial"/>
        </w:rPr>
        <w:tab/>
        <w:t>wykonać ścianki działowe</w:t>
      </w:r>
    </w:p>
    <w:p w:rsidR="001A41BD" w:rsidRPr="00674022" w:rsidRDefault="001A41BD" w:rsidP="00674022">
      <w:pPr>
        <w:widowControl w:val="0"/>
        <w:tabs>
          <w:tab w:val="left" w:pos="567"/>
          <w:tab w:val="left" w:pos="10773"/>
        </w:tabs>
        <w:overflowPunct w:val="0"/>
        <w:autoSpaceDE w:val="0"/>
        <w:spacing w:line="276" w:lineRule="auto"/>
        <w:ind w:left="284" w:right="-1" w:hanging="284"/>
        <w:jc w:val="both"/>
        <w:rPr>
          <w:rFonts w:ascii="Arial" w:hAnsi="Arial" w:cs="Arial"/>
        </w:rPr>
      </w:pPr>
      <w:r w:rsidRPr="00674022">
        <w:rPr>
          <w:rFonts w:ascii="Arial" w:hAnsi="Arial" w:cs="Arial"/>
        </w:rPr>
        <w:t>-</w:t>
      </w:r>
      <w:r w:rsidRPr="00674022">
        <w:rPr>
          <w:rFonts w:ascii="Arial" w:hAnsi="Arial" w:cs="Arial"/>
        </w:rPr>
        <w:tab/>
        <w:t>ułożyć ocieplenie stropu</w:t>
      </w:r>
    </w:p>
    <w:p w:rsidR="001A41BD" w:rsidRPr="00674022" w:rsidRDefault="001A41BD" w:rsidP="00674022">
      <w:pPr>
        <w:widowControl w:val="0"/>
        <w:tabs>
          <w:tab w:val="left" w:pos="567"/>
          <w:tab w:val="left" w:pos="10773"/>
        </w:tabs>
        <w:overflowPunct w:val="0"/>
        <w:autoSpaceDE w:val="0"/>
        <w:spacing w:line="276" w:lineRule="auto"/>
        <w:ind w:left="284" w:right="-1" w:hanging="284"/>
        <w:jc w:val="both"/>
        <w:rPr>
          <w:rFonts w:ascii="Arial" w:hAnsi="Arial" w:cs="Arial"/>
        </w:rPr>
      </w:pPr>
      <w:r w:rsidRPr="00674022">
        <w:rPr>
          <w:rFonts w:ascii="Arial" w:hAnsi="Arial" w:cs="Arial"/>
        </w:rPr>
        <w:t>-</w:t>
      </w:r>
      <w:r w:rsidRPr="00674022">
        <w:rPr>
          <w:rFonts w:ascii="Arial" w:hAnsi="Arial" w:cs="Arial"/>
        </w:rPr>
        <w:tab/>
        <w:t>podwiesić podsufitkę - dwie warstwy płyty GKF ( 2x1,25 mm)</w:t>
      </w:r>
    </w:p>
    <w:p w:rsidR="001A41BD" w:rsidRPr="00674022" w:rsidRDefault="001A41BD" w:rsidP="00674022">
      <w:pPr>
        <w:widowControl w:val="0"/>
        <w:tabs>
          <w:tab w:val="left" w:pos="567"/>
          <w:tab w:val="left" w:pos="10773"/>
        </w:tabs>
        <w:overflowPunct w:val="0"/>
        <w:autoSpaceDE w:val="0"/>
        <w:spacing w:line="276" w:lineRule="auto"/>
        <w:ind w:left="284" w:right="-1" w:hanging="284"/>
        <w:jc w:val="both"/>
        <w:rPr>
          <w:rFonts w:ascii="Arial" w:hAnsi="Arial" w:cs="Arial"/>
        </w:rPr>
      </w:pPr>
      <w:r w:rsidRPr="00674022">
        <w:rPr>
          <w:rFonts w:ascii="Arial" w:hAnsi="Arial" w:cs="Arial"/>
        </w:rPr>
        <w:t>-</w:t>
      </w:r>
      <w:r w:rsidRPr="00674022">
        <w:rPr>
          <w:rFonts w:ascii="Arial" w:hAnsi="Arial" w:cs="Arial"/>
        </w:rPr>
        <w:tab/>
        <w:t>ułożyć płytę OSB na istniejące deski</w:t>
      </w:r>
    </w:p>
    <w:p w:rsidR="001A41BD" w:rsidRPr="00674022" w:rsidRDefault="001A41BD" w:rsidP="00674022">
      <w:pPr>
        <w:widowControl w:val="0"/>
        <w:tabs>
          <w:tab w:val="left" w:pos="567"/>
          <w:tab w:val="left" w:pos="10773"/>
        </w:tabs>
        <w:overflowPunct w:val="0"/>
        <w:autoSpaceDE w:val="0"/>
        <w:spacing w:line="276" w:lineRule="auto"/>
        <w:ind w:left="284" w:right="-1" w:hanging="284"/>
        <w:jc w:val="both"/>
        <w:rPr>
          <w:rFonts w:ascii="Arial" w:hAnsi="Arial" w:cs="Arial"/>
        </w:rPr>
      </w:pPr>
      <w:r w:rsidRPr="00674022">
        <w:rPr>
          <w:rFonts w:ascii="Arial" w:hAnsi="Arial" w:cs="Arial"/>
        </w:rPr>
        <w:t>-</w:t>
      </w:r>
      <w:r w:rsidRPr="00674022">
        <w:rPr>
          <w:rFonts w:ascii="Arial" w:hAnsi="Arial" w:cs="Arial"/>
        </w:rPr>
        <w:tab/>
        <w:t>wymienić drzwi na klatkę schodową o odporności ogniowej EI-30 ( przeszklone)</w:t>
      </w:r>
    </w:p>
    <w:p w:rsidR="001A41BD" w:rsidRPr="00674022" w:rsidRDefault="001A41BD" w:rsidP="00674022">
      <w:pPr>
        <w:widowControl w:val="0"/>
        <w:tabs>
          <w:tab w:val="left" w:pos="567"/>
          <w:tab w:val="left" w:pos="10773"/>
        </w:tabs>
        <w:overflowPunct w:val="0"/>
        <w:autoSpaceDE w:val="0"/>
        <w:spacing w:line="276" w:lineRule="auto"/>
        <w:ind w:left="284" w:right="-1" w:hanging="284"/>
        <w:jc w:val="both"/>
        <w:rPr>
          <w:rFonts w:ascii="Arial" w:hAnsi="Arial" w:cs="Arial"/>
        </w:rPr>
      </w:pPr>
      <w:r w:rsidRPr="00674022">
        <w:rPr>
          <w:rFonts w:ascii="Arial" w:hAnsi="Arial" w:cs="Arial"/>
        </w:rPr>
        <w:t>-</w:t>
      </w:r>
      <w:r w:rsidRPr="00674022">
        <w:rPr>
          <w:rFonts w:ascii="Arial" w:hAnsi="Arial" w:cs="Arial"/>
        </w:rPr>
        <w:tab/>
        <w:t>rozebrać jeden nieczynny komin usytuowany najbliżej ściany szczytowej</w:t>
      </w:r>
    </w:p>
    <w:p w:rsidR="001A41BD" w:rsidRPr="00674022" w:rsidRDefault="001A41BD" w:rsidP="00674022">
      <w:pPr>
        <w:widowControl w:val="0"/>
        <w:tabs>
          <w:tab w:val="left" w:pos="567"/>
          <w:tab w:val="left" w:pos="10773"/>
        </w:tabs>
        <w:overflowPunct w:val="0"/>
        <w:autoSpaceDE w:val="0"/>
        <w:spacing w:line="276" w:lineRule="auto"/>
        <w:ind w:left="284" w:right="-1" w:hanging="284"/>
        <w:jc w:val="both"/>
        <w:rPr>
          <w:rFonts w:ascii="Arial" w:hAnsi="Arial" w:cs="Arial"/>
        </w:rPr>
      </w:pPr>
    </w:p>
    <w:p w:rsidR="001A41BD" w:rsidRPr="00674022" w:rsidRDefault="001A41BD" w:rsidP="00674022">
      <w:pPr>
        <w:widowControl w:val="0"/>
        <w:tabs>
          <w:tab w:val="left" w:pos="567"/>
          <w:tab w:val="left" w:pos="10773"/>
        </w:tabs>
        <w:overflowPunct w:val="0"/>
        <w:autoSpaceDE w:val="0"/>
        <w:spacing w:line="276" w:lineRule="auto"/>
        <w:ind w:left="284" w:right="-1" w:hanging="284"/>
        <w:jc w:val="both"/>
        <w:rPr>
          <w:rFonts w:ascii="Arial" w:hAnsi="Arial" w:cs="Arial"/>
        </w:rPr>
      </w:pPr>
      <w:r w:rsidRPr="00674022">
        <w:rPr>
          <w:rFonts w:ascii="Arial" w:hAnsi="Arial" w:cs="Arial"/>
        </w:rPr>
        <w:t>Ponadto na poddaszu należy wymienić drzwi z klatki schodowej do świetlicy i</w:t>
      </w:r>
      <w:r w:rsidR="00D7766A">
        <w:rPr>
          <w:rFonts w:ascii="Arial" w:hAnsi="Arial" w:cs="Arial"/>
        </w:rPr>
        <w:t> </w:t>
      </w:r>
      <w:r w:rsidRPr="00674022">
        <w:rPr>
          <w:rFonts w:ascii="Arial" w:hAnsi="Arial" w:cs="Arial"/>
        </w:rPr>
        <w:t>pomieszczenia pedagoga o odporności ogniowej EI-30. Z pomieszczenia pedagoga należy wykonać przejście do świetlicy jako jedno wydzielenie pożarowe. Okna nad klatką schodową (trzy) wyposażyć w urządzenia służące do usuwania dymu. (wg opracowania elektrycznego)</w:t>
      </w:r>
    </w:p>
    <w:p w:rsidR="001A41BD" w:rsidRPr="00674022" w:rsidRDefault="001A41BD" w:rsidP="00674022">
      <w:pPr>
        <w:widowControl w:val="0"/>
        <w:tabs>
          <w:tab w:val="left" w:pos="567"/>
          <w:tab w:val="left" w:pos="10773"/>
        </w:tabs>
        <w:overflowPunct w:val="0"/>
        <w:autoSpaceDE w:val="0"/>
        <w:spacing w:line="276" w:lineRule="auto"/>
        <w:ind w:left="284" w:right="-1" w:hanging="284"/>
        <w:jc w:val="both"/>
        <w:rPr>
          <w:rFonts w:ascii="Arial" w:hAnsi="Arial" w:cs="Arial"/>
        </w:rPr>
      </w:pPr>
    </w:p>
    <w:p w:rsidR="001A41BD" w:rsidRPr="00674022" w:rsidRDefault="001A41BD" w:rsidP="00674022">
      <w:pPr>
        <w:widowControl w:val="0"/>
        <w:tabs>
          <w:tab w:val="left" w:pos="567"/>
          <w:tab w:val="left" w:pos="10773"/>
        </w:tabs>
        <w:overflowPunct w:val="0"/>
        <w:autoSpaceDE w:val="0"/>
        <w:spacing w:line="276" w:lineRule="auto"/>
        <w:ind w:left="284" w:right="-1" w:hanging="284"/>
        <w:jc w:val="both"/>
        <w:rPr>
          <w:rFonts w:ascii="Arial" w:hAnsi="Arial" w:cs="Arial"/>
        </w:rPr>
      </w:pPr>
      <w:r w:rsidRPr="00674022">
        <w:rPr>
          <w:rFonts w:ascii="Arial" w:hAnsi="Arial" w:cs="Arial"/>
          <w:b/>
        </w:rPr>
        <w:t>Pozostałe roboty do wykonania na niższych kondygnacjach</w:t>
      </w:r>
      <w:r w:rsidR="00674022" w:rsidRPr="00674022">
        <w:rPr>
          <w:rFonts w:ascii="Arial" w:hAnsi="Arial" w:cs="Arial"/>
          <w:b/>
        </w:rPr>
        <w:t xml:space="preserve"> </w:t>
      </w:r>
      <w:r w:rsidRPr="00674022">
        <w:rPr>
          <w:rFonts w:ascii="Arial" w:hAnsi="Arial" w:cs="Arial"/>
          <w:b/>
        </w:rPr>
        <w:t>(ze względów p.poż.)</w:t>
      </w:r>
    </w:p>
    <w:p w:rsidR="001A41BD" w:rsidRPr="00674022" w:rsidRDefault="001A41BD" w:rsidP="00674022">
      <w:pPr>
        <w:widowControl w:val="0"/>
        <w:tabs>
          <w:tab w:val="left" w:pos="567"/>
          <w:tab w:val="left" w:pos="10773"/>
        </w:tabs>
        <w:overflowPunct w:val="0"/>
        <w:autoSpaceDE w:val="0"/>
        <w:spacing w:line="276" w:lineRule="auto"/>
        <w:ind w:left="284" w:right="-1" w:hanging="284"/>
        <w:jc w:val="both"/>
        <w:rPr>
          <w:rFonts w:ascii="Arial" w:hAnsi="Arial" w:cs="Arial"/>
        </w:rPr>
      </w:pPr>
      <w:r w:rsidRPr="00674022">
        <w:rPr>
          <w:rFonts w:ascii="Arial" w:hAnsi="Arial" w:cs="Arial"/>
        </w:rPr>
        <w:t>-</w:t>
      </w:r>
      <w:r w:rsidRPr="00674022">
        <w:rPr>
          <w:rFonts w:ascii="Arial" w:hAnsi="Arial" w:cs="Arial"/>
        </w:rPr>
        <w:tab/>
        <w:t>wydzielenie klatki schodowej od korytarzy ściankami przeszklonymi o odporności ogniowej - drzwi EI-30, ścianki EI-60</w:t>
      </w:r>
    </w:p>
    <w:p w:rsidR="001A41BD" w:rsidRPr="00674022" w:rsidRDefault="001A41BD" w:rsidP="00674022">
      <w:pPr>
        <w:widowControl w:val="0"/>
        <w:tabs>
          <w:tab w:val="left" w:pos="567"/>
          <w:tab w:val="left" w:pos="10773"/>
        </w:tabs>
        <w:overflowPunct w:val="0"/>
        <w:autoSpaceDE w:val="0"/>
        <w:spacing w:line="276" w:lineRule="auto"/>
        <w:ind w:left="284" w:right="-1" w:hanging="284"/>
        <w:jc w:val="both"/>
        <w:rPr>
          <w:rFonts w:ascii="Arial" w:hAnsi="Arial" w:cs="Arial"/>
        </w:rPr>
      </w:pPr>
      <w:r w:rsidRPr="00674022">
        <w:rPr>
          <w:rFonts w:ascii="Arial" w:hAnsi="Arial" w:cs="Arial"/>
        </w:rPr>
        <w:t>-</w:t>
      </w:r>
      <w:r w:rsidRPr="00674022">
        <w:rPr>
          <w:rFonts w:ascii="Arial" w:hAnsi="Arial" w:cs="Arial"/>
        </w:rPr>
        <w:tab/>
        <w:t>wymiana drzwi z klatki schodowej do pokoju dyrektora o EI-30 ( piętro) oraz wykonanie przejścia z pokoju dyrektora do sąsiedniej klasy</w:t>
      </w:r>
    </w:p>
    <w:p w:rsidR="001A41BD" w:rsidRPr="00674022" w:rsidRDefault="001A41BD" w:rsidP="00674022">
      <w:pPr>
        <w:widowControl w:val="0"/>
        <w:tabs>
          <w:tab w:val="left" w:pos="567"/>
          <w:tab w:val="left" w:pos="10773"/>
        </w:tabs>
        <w:overflowPunct w:val="0"/>
        <w:autoSpaceDE w:val="0"/>
        <w:spacing w:line="276" w:lineRule="auto"/>
        <w:ind w:left="284" w:right="-1" w:hanging="284"/>
        <w:jc w:val="both"/>
        <w:rPr>
          <w:rFonts w:ascii="Arial" w:hAnsi="Arial" w:cs="Arial"/>
        </w:rPr>
      </w:pPr>
      <w:r w:rsidRPr="00674022">
        <w:rPr>
          <w:rFonts w:ascii="Arial" w:hAnsi="Arial" w:cs="Arial"/>
        </w:rPr>
        <w:t>-</w:t>
      </w:r>
      <w:r w:rsidRPr="00674022">
        <w:rPr>
          <w:rFonts w:ascii="Arial" w:hAnsi="Arial" w:cs="Arial"/>
        </w:rPr>
        <w:tab/>
        <w:t>wydzielenie piwnicy drzwiami o EI-30 zgodnie z rysunkiem</w:t>
      </w:r>
    </w:p>
    <w:p w:rsidR="001A41BD" w:rsidRPr="00674022" w:rsidRDefault="001A41BD" w:rsidP="00674022">
      <w:pPr>
        <w:widowControl w:val="0"/>
        <w:tabs>
          <w:tab w:val="left" w:pos="567"/>
          <w:tab w:val="left" w:pos="10773"/>
        </w:tabs>
        <w:overflowPunct w:val="0"/>
        <w:autoSpaceDE w:val="0"/>
        <w:spacing w:line="276" w:lineRule="auto"/>
        <w:ind w:left="284" w:right="-1" w:hanging="284"/>
        <w:jc w:val="both"/>
        <w:rPr>
          <w:rFonts w:ascii="Arial" w:hAnsi="Arial" w:cs="Arial"/>
        </w:rPr>
      </w:pPr>
      <w:r w:rsidRPr="00674022">
        <w:rPr>
          <w:rFonts w:ascii="Arial" w:hAnsi="Arial" w:cs="Arial"/>
        </w:rPr>
        <w:t>-</w:t>
      </w:r>
      <w:r w:rsidRPr="00674022">
        <w:rPr>
          <w:rFonts w:ascii="Arial" w:hAnsi="Arial" w:cs="Arial"/>
        </w:rPr>
        <w:tab/>
        <w:t>wydzielenie sali gimnastycznej od szkoły ścianką murowaną gr. 24 cm i drzwiami 130 x 210 cm o EI-60</w:t>
      </w:r>
    </w:p>
    <w:p w:rsidR="001A41BD" w:rsidRPr="00674022" w:rsidRDefault="001A41BD" w:rsidP="00674022">
      <w:pPr>
        <w:widowControl w:val="0"/>
        <w:tabs>
          <w:tab w:val="left" w:pos="567"/>
          <w:tab w:val="left" w:pos="10773"/>
        </w:tabs>
        <w:overflowPunct w:val="0"/>
        <w:autoSpaceDE w:val="0"/>
        <w:spacing w:line="276" w:lineRule="auto"/>
        <w:ind w:left="284" w:right="-1" w:hanging="284"/>
        <w:jc w:val="both"/>
        <w:rPr>
          <w:rFonts w:ascii="Arial" w:hAnsi="Arial" w:cs="Arial"/>
        </w:rPr>
      </w:pPr>
      <w:r w:rsidRPr="00674022">
        <w:rPr>
          <w:rFonts w:ascii="Arial" w:hAnsi="Arial" w:cs="Arial"/>
        </w:rPr>
        <w:t>-</w:t>
      </w:r>
      <w:r w:rsidRPr="00674022">
        <w:rPr>
          <w:rFonts w:ascii="Arial" w:hAnsi="Arial" w:cs="Arial"/>
        </w:rPr>
        <w:tab/>
        <w:t>wymiana drzwi w kotłowni na EI-30</w:t>
      </w:r>
    </w:p>
    <w:p w:rsidR="001A41BD" w:rsidRPr="00674022" w:rsidRDefault="001A41BD" w:rsidP="00674022">
      <w:pPr>
        <w:widowControl w:val="0"/>
        <w:tabs>
          <w:tab w:val="left" w:pos="567"/>
          <w:tab w:val="left" w:pos="10773"/>
        </w:tabs>
        <w:overflowPunct w:val="0"/>
        <w:autoSpaceDE w:val="0"/>
        <w:spacing w:line="276" w:lineRule="auto"/>
        <w:ind w:left="284" w:right="-1" w:hanging="284"/>
        <w:jc w:val="both"/>
        <w:rPr>
          <w:rFonts w:ascii="Arial" w:hAnsi="Arial" w:cs="Arial"/>
        </w:rPr>
      </w:pPr>
      <w:r w:rsidRPr="00674022">
        <w:rPr>
          <w:rFonts w:ascii="Arial" w:hAnsi="Arial" w:cs="Arial"/>
        </w:rPr>
        <w:t>-</w:t>
      </w:r>
      <w:r w:rsidRPr="00674022">
        <w:rPr>
          <w:rFonts w:ascii="Arial" w:hAnsi="Arial" w:cs="Arial"/>
        </w:rPr>
        <w:tab/>
        <w:t>wstawienie drzwi o EI-60 oddzielające kotłownię od składu opału</w:t>
      </w:r>
    </w:p>
    <w:p w:rsidR="001A41BD" w:rsidRPr="00674022" w:rsidRDefault="001A41BD" w:rsidP="00674022">
      <w:pPr>
        <w:widowControl w:val="0"/>
        <w:tabs>
          <w:tab w:val="left" w:pos="567"/>
          <w:tab w:val="left" w:pos="10773"/>
        </w:tabs>
        <w:overflowPunct w:val="0"/>
        <w:autoSpaceDE w:val="0"/>
        <w:spacing w:line="276" w:lineRule="auto"/>
        <w:ind w:left="284" w:right="-1" w:hanging="284"/>
        <w:jc w:val="both"/>
        <w:rPr>
          <w:rFonts w:ascii="Arial" w:hAnsi="Arial" w:cs="Arial"/>
        </w:rPr>
      </w:pPr>
      <w:r w:rsidRPr="00674022">
        <w:rPr>
          <w:rFonts w:ascii="Arial" w:hAnsi="Arial" w:cs="Arial"/>
        </w:rPr>
        <w:t>-</w:t>
      </w:r>
      <w:r w:rsidRPr="00674022">
        <w:rPr>
          <w:rFonts w:ascii="Arial" w:hAnsi="Arial" w:cs="Arial"/>
        </w:rPr>
        <w:tab/>
        <w:t xml:space="preserve">przeniesienie i wykonanie hydrantów na poszczególnych kondygnacjach zgodnie </w:t>
      </w:r>
      <w:r w:rsidRPr="00674022">
        <w:rPr>
          <w:rFonts w:ascii="Arial" w:hAnsi="Arial" w:cs="Arial"/>
        </w:rPr>
        <w:lastRenderedPageBreak/>
        <w:t>z</w:t>
      </w:r>
      <w:r w:rsidR="00D7766A">
        <w:rPr>
          <w:rFonts w:ascii="Arial" w:hAnsi="Arial" w:cs="Arial"/>
        </w:rPr>
        <w:t> </w:t>
      </w:r>
      <w:r w:rsidRPr="00674022">
        <w:rPr>
          <w:rFonts w:ascii="Arial" w:hAnsi="Arial" w:cs="Arial"/>
        </w:rPr>
        <w:t>dokumentacją branży sanitarnej</w:t>
      </w:r>
    </w:p>
    <w:p w:rsidR="00674022" w:rsidRPr="00674022" w:rsidRDefault="00674022" w:rsidP="00674022">
      <w:pPr>
        <w:widowControl w:val="0"/>
        <w:tabs>
          <w:tab w:val="left" w:pos="567"/>
          <w:tab w:val="left" w:pos="10773"/>
        </w:tabs>
        <w:overflowPunct w:val="0"/>
        <w:autoSpaceDE w:val="0"/>
        <w:spacing w:line="276" w:lineRule="auto"/>
        <w:ind w:left="284" w:right="-1" w:hanging="284"/>
        <w:jc w:val="both"/>
        <w:rPr>
          <w:rFonts w:ascii="Arial" w:hAnsi="Arial" w:cs="Arial"/>
        </w:rPr>
      </w:pPr>
      <w:r w:rsidRPr="00674022">
        <w:rPr>
          <w:rFonts w:ascii="Arial" w:hAnsi="Arial" w:cs="Arial"/>
        </w:rPr>
        <w:t>UWAGA:</w:t>
      </w:r>
    </w:p>
    <w:p w:rsidR="00674022" w:rsidRPr="00674022" w:rsidRDefault="00674022" w:rsidP="00674022">
      <w:pPr>
        <w:widowControl w:val="0"/>
        <w:tabs>
          <w:tab w:val="left" w:pos="567"/>
          <w:tab w:val="left" w:pos="10773"/>
        </w:tabs>
        <w:overflowPunct w:val="0"/>
        <w:autoSpaceDE w:val="0"/>
        <w:spacing w:line="276" w:lineRule="auto"/>
        <w:ind w:left="284" w:right="-1" w:hanging="284"/>
        <w:jc w:val="both"/>
        <w:rPr>
          <w:rFonts w:ascii="Arial" w:hAnsi="Arial" w:cs="Arial"/>
        </w:rPr>
      </w:pPr>
      <w:r w:rsidRPr="00674022">
        <w:rPr>
          <w:rFonts w:ascii="Arial" w:hAnsi="Arial" w:cs="Arial"/>
        </w:rPr>
        <w:t>Ze względu na sąsiedztwo dwóch stref pożarowych- sala gimnastyczna i szkoła-  w</w:t>
      </w:r>
      <w:r w:rsidR="00D7766A">
        <w:rPr>
          <w:rFonts w:ascii="Arial" w:hAnsi="Arial" w:cs="Arial"/>
        </w:rPr>
        <w:t> </w:t>
      </w:r>
      <w:r w:rsidRPr="00674022">
        <w:rPr>
          <w:rFonts w:ascii="Arial" w:hAnsi="Arial" w:cs="Arial"/>
        </w:rPr>
        <w:t>Sali gimnastycznej należy zamurować dwa istniejące okna od ulicy Konopnickiej (mur gr. 24 cm szer. Min. 2,0 m)</w:t>
      </w:r>
    </w:p>
    <w:p w:rsidR="002115FE" w:rsidRPr="00674022" w:rsidRDefault="002115FE" w:rsidP="00674022">
      <w:pPr>
        <w:widowControl w:val="0"/>
        <w:tabs>
          <w:tab w:val="left" w:pos="567"/>
          <w:tab w:val="left" w:pos="10773"/>
        </w:tabs>
        <w:overflowPunct w:val="0"/>
        <w:autoSpaceDE w:val="0"/>
        <w:spacing w:line="276" w:lineRule="auto"/>
        <w:ind w:left="284" w:right="-1" w:hanging="284"/>
        <w:jc w:val="both"/>
        <w:rPr>
          <w:rFonts w:ascii="Arial" w:eastAsia="Lucida Sans Unicode" w:hAnsi="Arial" w:cs="Arial"/>
        </w:rPr>
      </w:pPr>
    </w:p>
    <w:p w:rsidR="00674022" w:rsidRPr="00674022" w:rsidRDefault="00674022" w:rsidP="00674022">
      <w:pPr>
        <w:widowControl w:val="0"/>
        <w:numPr>
          <w:ilvl w:val="0"/>
          <w:numId w:val="1"/>
        </w:numPr>
        <w:tabs>
          <w:tab w:val="left" w:pos="567"/>
          <w:tab w:val="left" w:pos="11142"/>
        </w:tabs>
        <w:spacing w:line="276" w:lineRule="auto"/>
        <w:ind w:left="284" w:right="811" w:hanging="284"/>
        <w:jc w:val="both"/>
        <w:rPr>
          <w:rFonts w:ascii="Arial" w:eastAsia="Lucida Sans Unicode" w:hAnsi="Arial" w:cs="Arial"/>
          <w:bCs/>
        </w:rPr>
      </w:pPr>
      <w:r w:rsidRPr="00674022">
        <w:rPr>
          <w:rFonts w:ascii="Arial" w:eastAsia="Lucida Sans Unicode" w:hAnsi="Arial" w:cs="Arial"/>
          <w:bCs/>
        </w:rPr>
        <w:t>Dane liczbowe projektowanego poddasza</w:t>
      </w:r>
    </w:p>
    <w:p w:rsidR="00674022" w:rsidRPr="00674022" w:rsidRDefault="00674022" w:rsidP="00674022">
      <w:pPr>
        <w:pStyle w:val="Akapitzlist"/>
        <w:widowControl w:val="0"/>
        <w:numPr>
          <w:ilvl w:val="0"/>
          <w:numId w:val="2"/>
        </w:numPr>
        <w:tabs>
          <w:tab w:val="left" w:pos="567"/>
          <w:tab w:val="left" w:pos="11142"/>
        </w:tabs>
        <w:spacing w:line="276" w:lineRule="auto"/>
        <w:ind w:left="284" w:right="811" w:hanging="284"/>
        <w:jc w:val="both"/>
        <w:rPr>
          <w:rFonts w:ascii="Arial" w:eastAsia="Lucida Sans Unicode" w:hAnsi="Arial" w:cs="Arial"/>
          <w:bCs/>
          <w:szCs w:val="24"/>
        </w:rPr>
      </w:pPr>
      <w:r w:rsidRPr="00674022">
        <w:rPr>
          <w:rFonts w:ascii="Arial" w:eastAsia="Lucida Sans Unicode" w:hAnsi="Arial" w:cs="Arial"/>
          <w:bCs/>
          <w:szCs w:val="24"/>
        </w:rPr>
        <w:t>Pow. Użytkowa – 193,37 m</w:t>
      </w:r>
      <w:r w:rsidRPr="00674022">
        <w:rPr>
          <w:rFonts w:ascii="Arial" w:eastAsia="Lucida Sans Unicode" w:hAnsi="Arial" w:cs="Arial"/>
          <w:bCs/>
          <w:szCs w:val="24"/>
          <w:vertAlign w:val="superscript"/>
        </w:rPr>
        <w:t>2</w:t>
      </w:r>
    </w:p>
    <w:p w:rsidR="00674022" w:rsidRPr="00674022" w:rsidRDefault="00674022" w:rsidP="00674022">
      <w:pPr>
        <w:pStyle w:val="Akapitzlist"/>
        <w:widowControl w:val="0"/>
        <w:tabs>
          <w:tab w:val="left" w:pos="567"/>
          <w:tab w:val="left" w:pos="11142"/>
        </w:tabs>
        <w:spacing w:line="276" w:lineRule="auto"/>
        <w:ind w:left="284" w:right="811" w:hanging="284"/>
        <w:jc w:val="both"/>
        <w:rPr>
          <w:rFonts w:ascii="Arial" w:eastAsia="Lucida Sans Unicode" w:hAnsi="Arial" w:cs="Arial"/>
          <w:bCs/>
          <w:szCs w:val="24"/>
          <w:vertAlign w:val="superscript"/>
        </w:rPr>
      </w:pPr>
      <w:r w:rsidRPr="00674022">
        <w:rPr>
          <w:rFonts w:ascii="Arial" w:eastAsia="Lucida Sans Unicode" w:hAnsi="Arial" w:cs="Arial"/>
          <w:bCs/>
          <w:szCs w:val="24"/>
        </w:rPr>
        <w:t>w tym sale dydaktyczne: 47,23 m</w:t>
      </w:r>
      <w:r w:rsidRPr="00674022">
        <w:rPr>
          <w:rFonts w:ascii="Arial" w:eastAsia="Lucida Sans Unicode" w:hAnsi="Arial" w:cs="Arial"/>
          <w:bCs/>
          <w:szCs w:val="24"/>
          <w:vertAlign w:val="superscript"/>
        </w:rPr>
        <w:t>2</w:t>
      </w:r>
      <w:r w:rsidRPr="00674022">
        <w:rPr>
          <w:rFonts w:ascii="Arial" w:eastAsia="Lucida Sans Unicode" w:hAnsi="Arial" w:cs="Arial"/>
          <w:bCs/>
          <w:szCs w:val="24"/>
        </w:rPr>
        <w:t>, 43,86 m</w:t>
      </w:r>
      <w:r w:rsidRPr="00674022">
        <w:rPr>
          <w:rFonts w:ascii="Arial" w:eastAsia="Lucida Sans Unicode" w:hAnsi="Arial" w:cs="Arial"/>
          <w:bCs/>
          <w:szCs w:val="24"/>
          <w:vertAlign w:val="superscript"/>
        </w:rPr>
        <w:t>2</w:t>
      </w:r>
      <w:r w:rsidRPr="00674022">
        <w:rPr>
          <w:rFonts w:ascii="Arial" w:eastAsia="Lucida Sans Unicode" w:hAnsi="Arial" w:cs="Arial"/>
          <w:bCs/>
          <w:szCs w:val="24"/>
        </w:rPr>
        <w:t>, 52,12 m</w:t>
      </w:r>
      <w:r w:rsidRPr="00674022">
        <w:rPr>
          <w:rFonts w:ascii="Arial" w:eastAsia="Lucida Sans Unicode" w:hAnsi="Arial" w:cs="Arial"/>
          <w:bCs/>
          <w:szCs w:val="24"/>
          <w:vertAlign w:val="superscript"/>
        </w:rPr>
        <w:t>2</w:t>
      </w:r>
    </w:p>
    <w:p w:rsidR="00674022" w:rsidRPr="00674022" w:rsidRDefault="00674022" w:rsidP="00674022">
      <w:pPr>
        <w:pStyle w:val="Akapitzlist"/>
        <w:widowControl w:val="0"/>
        <w:numPr>
          <w:ilvl w:val="0"/>
          <w:numId w:val="2"/>
        </w:numPr>
        <w:tabs>
          <w:tab w:val="left" w:pos="567"/>
          <w:tab w:val="left" w:pos="11142"/>
        </w:tabs>
        <w:spacing w:line="276" w:lineRule="auto"/>
        <w:ind w:left="284" w:right="811" w:hanging="284"/>
        <w:jc w:val="both"/>
        <w:rPr>
          <w:rFonts w:ascii="Arial" w:eastAsia="Lucida Sans Unicode" w:hAnsi="Arial" w:cs="Arial"/>
          <w:bCs/>
          <w:szCs w:val="24"/>
        </w:rPr>
      </w:pPr>
      <w:r w:rsidRPr="00674022">
        <w:rPr>
          <w:rFonts w:ascii="Arial" w:eastAsia="Lucida Sans Unicode" w:hAnsi="Arial" w:cs="Arial"/>
          <w:bCs/>
          <w:szCs w:val="24"/>
        </w:rPr>
        <w:t>Kubatura – 584,00 m</w:t>
      </w:r>
      <w:r w:rsidRPr="00674022">
        <w:rPr>
          <w:rFonts w:ascii="Arial" w:eastAsia="Lucida Sans Unicode" w:hAnsi="Arial" w:cs="Arial"/>
          <w:bCs/>
          <w:szCs w:val="24"/>
          <w:vertAlign w:val="superscript"/>
        </w:rPr>
        <w:t>3</w:t>
      </w:r>
    </w:p>
    <w:p w:rsidR="00674022" w:rsidRPr="00674022" w:rsidRDefault="00674022" w:rsidP="00674022">
      <w:pPr>
        <w:pStyle w:val="Akapitzlist"/>
        <w:widowControl w:val="0"/>
        <w:numPr>
          <w:ilvl w:val="0"/>
          <w:numId w:val="2"/>
        </w:numPr>
        <w:tabs>
          <w:tab w:val="left" w:pos="567"/>
          <w:tab w:val="left" w:pos="11142"/>
        </w:tabs>
        <w:spacing w:line="276" w:lineRule="auto"/>
        <w:ind w:left="284" w:right="811" w:hanging="284"/>
        <w:jc w:val="both"/>
        <w:rPr>
          <w:rFonts w:ascii="Arial" w:eastAsia="Lucida Sans Unicode" w:hAnsi="Arial" w:cs="Arial"/>
          <w:bCs/>
          <w:szCs w:val="24"/>
        </w:rPr>
      </w:pPr>
      <w:r w:rsidRPr="00674022">
        <w:rPr>
          <w:rFonts w:ascii="Arial" w:eastAsia="Lucida Sans Unicode" w:hAnsi="Arial" w:cs="Arial"/>
          <w:bCs/>
          <w:szCs w:val="24"/>
        </w:rPr>
        <w:t>Wysokość pomieszczeń – 3,01 m</w:t>
      </w:r>
    </w:p>
    <w:p w:rsidR="00674022" w:rsidRPr="00674022" w:rsidRDefault="00674022" w:rsidP="00674022">
      <w:pPr>
        <w:pStyle w:val="Akapitzlist"/>
        <w:widowControl w:val="0"/>
        <w:tabs>
          <w:tab w:val="left" w:pos="567"/>
          <w:tab w:val="left" w:pos="11142"/>
        </w:tabs>
        <w:spacing w:line="276" w:lineRule="auto"/>
        <w:ind w:left="284" w:right="811" w:hanging="284"/>
        <w:jc w:val="both"/>
        <w:rPr>
          <w:rFonts w:ascii="Arial" w:eastAsia="Lucida Sans Unicode" w:hAnsi="Arial" w:cs="Arial"/>
          <w:bCs/>
          <w:szCs w:val="24"/>
        </w:rPr>
      </w:pPr>
    </w:p>
    <w:p w:rsidR="002115FE" w:rsidRPr="00674022" w:rsidRDefault="00BB0959" w:rsidP="00674022">
      <w:pPr>
        <w:widowControl w:val="0"/>
        <w:numPr>
          <w:ilvl w:val="0"/>
          <w:numId w:val="1"/>
        </w:numPr>
        <w:tabs>
          <w:tab w:val="left" w:pos="567"/>
          <w:tab w:val="left" w:pos="11142"/>
        </w:tabs>
        <w:spacing w:line="276" w:lineRule="auto"/>
        <w:ind w:left="284" w:right="811" w:hanging="284"/>
        <w:jc w:val="both"/>
        <w:rPr>
          <w:rFonts w:ascii="Arial" w:eastAsia="Lucida Sans Unicode" w:hAnsi="Arial" w:cs="Arial"/>
          <w:bCs/>
        </w:rPr>
      </w:pPr>
      <w:r w:rsidRPr="00674022">
        <w:rPr>
          <w:rFonts w:ascii="Arial" w:eastAsia="Lucida Sans Unicode" w:hAnsi="Arial" w:cs="Arial"/>
          <w:bCs/>
        </w:rPr>
        <w:t>Uwagi do wyceny</w:t>
      </w:r>
    </w:p>
    <w:p w:rsidR="002115FE" w:rsidRPr="00674022" w:rsidRDefault="00BB0959" w:rsidP="00674022">
      <w:pPr>
        <w:widowControl w:val="0"/>
        <w:numPr>
          <w:ilvl w:val="1"/>
          <w:numId w:val="1"/>
        </w:numPr>
        <w:tabs>
          <w:tab w:val="left" w:pos="567"/>
          <w:tab w:val="left" w:pos="11142"/>
        </w:tabs>
        <w:spacing w:line="276" w:lineRule="auto"/>
        <w:ind w:left="284" w:right="-2" w:hanging="284"/>
        <w:jc w:val="both"/>
        <w:rPr>
          <w:rFonts w:ascii="Arial" w:eastAsia="Lucida Sans Unicode" w:hAnsi="Arial" w:cs="Arial"/>
          <w:bCs/>
        </w:rPr>
      </w:pPr>
      <w:r w:rsidRPr="00674022">
        <w:rPr>
          <w:rFonts w:ascii="Arial" w:eastAsia="Lucida Sans Unicode" w:hAnsi="Arial" w:cs="Arial"/>
          <w:bCs/>
        </w:rPr>
        <w:t>Wycena oferty powinna uwzględniać wszystkie koszty i czynności niezbędne do wykonania przedmiotu zamówienia zgodnie z prawem i wiedzą techniczną.</w:t>
      </w:r>
    </w:p>
    <w:p w:rsidR="002115FE" w:rsidRPr="00674022" w:rsidRDefault="00BB0959" w:rsidP="00674022">
      <w:pPr>
        <w:widowControl w:val="0"/>
        <w:numPr>
          <w:ilvl w:val="1"/>
          <w:numId w:val="1"/>
        </w:numPr>
        <w:tabs>
          <w:tab w:val="left" w:pos="0"/>
          <w:tab w:val="left" w:pos="567"/>
          <w:tab w:val="left" w:pos="709"/>
          <w:tab w:val="left" w:pos="5040"/>
          <w:tab w:val="left" w:pos="11142"/>
        </w:tabs>
        <w:spacing w:line="276" w:lineRule="auto"/>
        <w:ind w:left="284" w:right="811" w:hanging="284"/>
        <w:jc w:val="both"/>
        <w:rPr>
          <w:rFonts w:ascii="Arial" w:eastAsia="Lucida Sans Unicode" w:hAnsi="Arial" w:cs="Arial"/>
        </w:rPr>
      </w:pPr>
      <w:r w:rsidRPr="00674022">
        <w:rPr>
          <w:rFonts w:ascii="Arial" w:eastAsia="Lucida Sans Unicode" w:hAnsi="Arial" w:cs="Arial"/>
        </w:rPr>
        <w:t>Wykonany zakres robót ma zapewnić prawidłowe funkcjonowanie budynku.</w:t>
      </w:r>
    </w:p>
    <w:p w:rsidR="002115FE" w:rsidRPr="00674022" w:rsidRDefault="00BB0959" w:rsidP="00674022">
      <w:pPr>
        <w:widowControl w:val="0"/>
        <w:numPr>
          <w:ilvl w:val="1"/>
          <w:numId w:val="1"/>
        </w:numPr>
        <w:tabs>
          <w:tab w:val="left" w:pos="567"/>
        </w:tabs>
        <w:spacing w:line="276" w:lineRule="auto"/>
        <w:ind w:left="284" w:hanging="284"/>
        <w:jc w:val="both"/>
        <w:rPr>
          <w:rFonts w:ascii="Arial" w:eastAsia="Lucida Sans Unicode" w:hAnsi="Arial" w:cs="Arial"/>
        </w:rPr>
      </w:pPr>
      <w:r w:rsidRPr="00674022">
        <w:rPr>
          <w:rFonts w:ascii="Arial" w:eastAsia="Lucida Sans Unicode" w:hAnsi="Arial" w:cs="Arial"/>
        </w:rPr>
        <w:t>Zakres wartościowy umowy obejmuje również wszelkie koszty niezbędne do wykonania zadania m. in:</w:t>
      </w:r>
    </w:p>
    <w:p w:rsidR="002115FE" w:rsidRPr="00674022" w:rsidRDefault="00BB0959" w:rsidP="00674022">
      <w:pPr>
        <w:widowControl w:val="0"/>
        <w:numPr>
          <w:ilvl w:val="2"/>
          <w:numId w:val="1"/>
        </w:numPr>
        <w:tabs>
          <w:tab w:val="left" w:pos="567"/>
        </w:tabs>
        <w:spacing w:line="276" w:lineRule="auto"/>
        <w:ind w:left="284" w:hanging="284"/>
        <w:jc w:val="both"/>
        <w:rPr>
          <w:rFonts w:ascii="Arial" w:eastAsia="Lucida Sans Unicode" w:hAnsi="Arial" w:cs="Arial"/>
        </w:rPr>
      </w:pPr>
      <w:r w:rsidRPr="00674022">
        <w:rPr>
          <w:rFonts w:ascii="Arial" w:eastAsia="Lucida Sans Unicode" w:hAnsi="Arial" w:cs="Arial"/>
        </w:rPr>
        <w:t>urządzenie, utrzymanie i zabezpieczenie terenu budowy wraz z zapleczem budowy,</w:t>
      </w:r>
    </w:p>
    <w:p w:rsidR="002115FE" w:rsidRPr="00674022" w:rsidRDefault="00BB0959" w:rsidP="00674022">
      <w:pPr>
        <w:widowControl w:val="0"/>
        <w:numPr>
          <w:ilvl w:val="2"/>
          <w:numId w:val="1"/>
        </w:numPr>
        <w:tabs>
          <w:tab w:val="left" w:pos="567"/>
        </w:tabs>
        <w:spacing w:line="276" w:lineRule="auto"/>
        <w:ind w:left="284" w:hanging="284"/>
        <w:jc w:val="both"/>
        <w:rPr>
          <w:rFonts w:ascii="Arial" w:eastAsia="Lucida Sans Unicode" w:hAnsi="Arial" w:cs="Arial"/>
        </w:rPr>
      </w:pPr>
      <w:r w:rsidRPr="00674022">
        <w:rPr>
          <w:rFonts w:ascii="Arial" w:eastAsia="Lucida Sans Unicode" w:hAnsi="Arial" w:cs="Arial"/>
        </w:rPr>
        <w:t>koszty doprowadzenia i utrzymania energii i wody oraz innych niezbędnych mediów dla potrzeb technologicznych, zaplecza i terenu budowy,</w:t>
      </w:r>
    </w:p>
    <w:p w:rsidR="002115FE" w:rsidRPr="00674022" w:rsidRDefault="00BB0959" w:rsidP="00674022">
      <w:pPr>
        <w:widowControl w:val="0"/>
        <w:numPr>
          <w:ilvl w:val="2"/>
          <w:numId w:val="1"/>
        </w:numPr>
        <w:tabs>
          <w:tab w:val="left" w:pos="567"/>
        </w:tabs>
        <w:spacing w:line="276" w:lineRule="auto"/>
        <w:ind w:left="284" w:hanging="284"/>
        <w:jc w:val="both"/>
        <w:rPr>
          <w:rFonts w:ascii="Arial" w:eastAsia="Lucida Sans Unicode" w:hAnsi="Arial" w:cs="Arial"/>
        </w:rPr>
      </w:pPr>
      <w:r w:rsidRPr="00674022">
        <w:rPr>
          <w:rFonts w:ascii="Arial" w:eastAsia="Lucida Sans Unicode" w:hAnsi="Arial" w:cs="Arial"/>
        </w:rPr>
        <w:t>utrzymanie w należytym porządku terenu budowy, ze szczególnym uwzględnieniem utrzymania czystości oraz usuwanie na bieżąco zbędnych materiałów, odpadów i</w:t>
      </w:r>
      <w:r w:rsidR="00294B20" w:rsidRPr="00674022">
        <w:rPr>
          <w:rFonts w:ascii="Arial" w:eastAsia="Lucida Sans Unicode" w:hAnsi="Arial" w:cs="Arial"/>
        </w:rPr>
        <w:t> </w:t>
      </w:r>
      <w:r w:rsidRPr="00674022">
        <w:rPr>
          <w:rFonts w:ascii="Arial" w:eastAsia="Lucida Sans Unicode" w:hAnsi="Arial" w:cs="Arial"/>
        </w:rPr>
        <w:t>śmieci,</w:t>
      </w:r>
    </w:p>
    <w:p w:rsidR="002115FE" w:rsidRPr="00674022" w:rsidRDefault="00BB0959" w:rsidP="00674022">
      <w:pPr>
        <w:widowControl w:val="0"/>
        <w:numPr>
          <w:ilvl w:val="2"/>
          <w:numId w:val="1"/>
        </w:numPr>
        <w:tabs>
          <w:tab w:val="left" w:pos="567"/>
        </w:tabs>
        <w:spacing w:line="276" w:lineRule="auto"/>
        <w:ind w:left="284" w:hanging="284"/>
        <w:jc w:val="both"/>
        <w:rPr>
          <w:rFonts w:ascii="Arial" w:eastAsia="Lucida Sans Unicode" w:hAnsi="Arial" w:cs="Arial"/>
        </w:rPr>
      </w:pPr>
      <w:r w:rsidRPr="00674022">
        <w:rPr>
          <w:rFonts w:ascii="Arial" w:eastAsia="Lucida Sans Unicode" w:hAnsi="Arial" w:cs="Arial"/>
        </w:rPr>
        <w:t>zapewnienie dozoru, a także właściwych warunków bezpieczeństwa i higieny pracy,</w:t>
      </w:r>
    </w:p>
    <w:p w:rsidR="002115FE" w:rsidRPr="00674022" w:rsidRDefault="00BB0959" w:rsidP="00674022">
      <w:pPr>
        <w:widowControl w:val="0"/>
        <w:numPr>
          <w:ilvl w:val="2"/>
          <w:numId w:val="1"/>
        </w:numPr>
        <w:tabs>
          <w:tab w:val="left" w:pos="567"/>
        </w:tabs>
        <w:spacing w:line="276" w:lineRule="auto"/>
        <w:ind w:left="284" w:hanging="284"/>
        <w:jc w:val="both"/>
        <w:rPr>
          <w:rFonts w:ascii="Arial" w:eastAsia="Lucida Sans Unicode" w:hAnsi="Arial" w:cs="Arial"/>
        </w:rPr>
      </w:pPr>
      <w:r w:rsidRPr="00674022">
        <w:rPr>
          <w:rFonts w:ascii="Arial" w:eastAsia="Lucida Sans Unicode" w:hAnsi="Arial" w:cs="Arial"/>
        </w:rPr>
        <w:t>zorganizowanie i przeprowadzenie niezbędnych prób, badań i odbiorów oraz ewentualnego uzupełnienia dokumentacji odbiorowej dla zakresu robót objętych umową, jak również dokonywania odkrywek w przypadku nie zgłoszenia do odbioru robót zanikających lub ulegających zakryciu,</w:t>
      </w:r>
    </w:p>
    <w:p w:rsidR="002115FE" w:rsidRPr="00674022" w:rsidRDefault="00BB0959" w:rsidP="00674022">
      <w:pPr>
        <w:widowControl w:val="0"/>
        <w:numPr>
          <w:ilvl w:val="2"/>
          <w:numId w:val="1"/>
        </w:numPr>
        <w:tabs>
          <w:tab w:val="left" w:pos="567"/>
        </w:tabs>
        <w:spacing w:line="276" w:lineRule="auto"/>
        <w:ind w:left="284" w:hanging="284"/>
        <w:jc w:val="both"/>
        <w:rPr>
          <w:rFonts w:ascii="Arial" w:eastAsia="Lucida Sans Unicode" w:hAnsi="Arial" w:cs="Arial"/>
        </w:rPr>
      </w:pPr>
      <w:r w:rsidRPr="00674022">
        <w:rPr>
          <w:rFonts w:ascii="Arial" w:eastAsia="Lucida Sans Unicode" w:hAnsi="Arial" w:cs="Arial"/>
        </w:rPr>
        <w:t>dokonanie uzgodnień, uzyskanie wszelkich opinii niezbędnych do wykonania przedmiotu zamówienia,</w:t>
      </w:r>
    </w:p>
    <w:p w:rsidR="002115FE" w:rsidRPr="00674022" w:rsidRDefault="00BB0959" w:rsidP="00674022">
      <w:pPr>
        <w:widowControl w:val="0"/>
        <w:numPr>
          <w:ilvl w:val="2"/>
          <w:numId w:val="1"/>
        </w:numPr>
        <w:tabs>
          <w:tab w:val="left" w:pos="567"/>
        </w:tabs>
        <w:spacing w:line="276" w:lineRule="auto"/>
        <w:ind w:left="284" w:hanging="284"/>
        <w:jc w:val="both"/>
        <w:rPr>
          <w:rFonts w:ascii="Arial" w:eastAsia="Lucida Sans Unicode" w:hAnsi="Arial" w:cs="Arial"/>
        </w:rPr>
      </w:pPr>
      <w:r w:rsidRPr="00674022">
        <w:rPr>
          <w:rFonts w:ascii="Arial" w:eastAsia="Lucida Sans Unicode" w:hAnsi="Arial" w:cs="Arial"/>
        </w:rPr>
        <w:t>demontaż obiektów i urządzeń tymczasowych budowy, uporządkowanie terenu budowy po zakończeniu robót i przekazania Zamawiającemu najpóźniej w dniu odbioru,</w:t>
      </w:r>
    </w:p>
    <w:p w:rsidR="002115FE" w:rsidRPr="00674022" w:rsidRDefault="00BB0959" w:rsidP="00674022">
      <w:pPr>
        <w:widowControl w:val="0"/>
        <w:numPr>
          <w:ilvl w:val="2"/>
          <w:numId w:val="1"/>
        </w:numPr>
        <w:tabs>
          <w:tab w:val="left" w:pos="567"/>
        </w:tabs>
        <w:spacing w:line="276" w:lineRule="auto"/>
        <w:ind w:left="284" w:hanging="284"/>
        <w:jc w:val="both"/>
        <w:rPr>
          <w:rFonts w:ascii="Arial" w:eastAsia="Lucida Sans Unicode" w:hAnsi="Arial" w:cs="Arial"/>
        </w:rPr>
      </w:pPr>
      <w:r w:rsidRPr="00674022">
        <w:rPr>
          <w:rFonts w:ascii="Arial" w:eastAsia="Lucida Sans Unicode" w:hAnsi="Arial" w:cs="Arial"/>
        </w:rPr>
        <w:t>zapewnienie obsługi geodezyjnej budowy,</w:t>
      </w:r>
    </w:p>
    <w:p w:rsidR="002115FE" w:rsidRPr="00674022" w:rsidRDefault="00BB0959" w:rsidP="00674022">
      <w:pPr>
        <w:widowControl w:val="0"/>
        <w:numPr>
          <w:ilvl w:val="2"/>
          <w:numId w:val="1"/>
        </w:numPr>
        <w:tabs>
          <w:tab w:val="left" w:pos="567"/>
        </w:tabs>
        <w:spacing w:line="276" w:lineRule="auto"/>
        <w:ind w:left="284" w:hanging="284"/>
        <w:jc w:val="both"/>
        <w:rPr>
          <w:rFonts w:ascii="Arial" w:eastAsia="Lucida Sans Unicode" w:hAnsi="Arial" w:cs="Arial"/>
        </w:rPr>
      </w:pPr>
      <w:r w:rsidRPr="00674022">
        <w:rPr>
          <w:rFonts w:ascii="Arial" w:eastAsia="Lucida Sans Unicode" w:hAnsi="Arial" w:cs="Arial"/>
        </w:rPr>
        <w:t xml:space="preserve">opracowania i czynności, które Wykonawca wykona we własnym zakresie: </w:t>
      </w:r>
      <w:r w:rsidRPr="00674022">
        <w:rPr>
          <w:rFonts w:ascii="Arial" w:eastAsia="Lucida Sans Unicode" w:hAnsi="Arial" w:cs="Arial"/>
        </w:rPr>
        <w:lastRenderedPageBreak/>
        <w:t xml:space="preserve">niezbędne opracowania wynikające z obowiązujących przepisów, wydanych decyzji oraz przyjętych technologii wykonywania robót, wszelką inną dokumentację, którą Wykonawca uzna za niezbędną do właściwego wykonania robót. </w:t>
      </w:r>
    </w:p>
    <w:p w:rsidR="002115FE" w:rsidRPr="00674022" w:rsidRDefault="00BB0959" w:rsidP="00674022">
      <w:pPr>
        <w:widowControl w:val="0"/>
        <w:numPr>
          <w:ilvl w:val="2"/>
          <w:numId w:val="1"/>
        </w:numPr>
        <w:tabs>
          <w:tab w:val="left" w:pos="567"/>
        </w:tabs>
        <w:spacing w:line="276" w:lineRule="auto"/>
        <w:ind w:left="284" w:hanging="284"/>
        <w:jc w:val="both"/>
        <w:rPr>
          <w:rFonts w:ascii="Arial" w:eastAsia="Lucida Sans Unicode" w:hAnsi="Arial" w:cs="Arial"/>
        </w:rPr>
      </w:pPr>
      <w:r w:rsidRPr="00674022">
        <w:rPr>
          <w:rFonts w:ascii="Arial" w:eastAsia="Lucida Sans Unicode" w:hAnsi="Arial" w:cs="Arial"/>
        </w:rPr>
        <w:t>prowadzenie dziennika budowy oraz rejestru ewentualnych protokołów konieczności</w:t>
      </w:r>
    </w:p>
    <w:p w:rsidR="002115FE" w:rsidRPr="00674022" w:rsidRDefault="00BB0959" w:rsidP="00674022">
      <w:pPr>
        <w:widowControl w:val="0"/>
        <w:numPr>
          <w:ilvl w:val="1"/>
          <w:numId w:val="1"/>
        </w:numPr>
        <w:tabs>
          <w:tab w:val="left" w:pos="0"/>
          <w:tab w:val="left" w:pos="567"/>
          <w:tab w:val="left" w:pos="709"/>
          <w:tab w:val="left" w:pos="5040"/>
          <w:tab w:val="left" w:pos="11142"/>
        </w:tabs>
        <w:spacing w:line="276" w:lineRule="auto"/>
        <w:ind w:left="284" w:right="811" w:hanging="284"/>
        <w:jc w:val="both"/>
        <w:rPr>
          <w:rFonts w:ascii="Arial" w:eastAsia="Lucida Sans Unicode" w:hAnsi="Arial" w:cs="Arial"/>
        </w:rPr>
      </w:pPr>
      <w:r w:rsidRPr="00674022">
        <w:rPr>
          <w:rFonts w:ascii="Arial" w:eastAsia="Lucida Sans Unicode" w:hAnsi="Arial" w:cs="Arial"/>
        </w:rPr>
        <w:t>Wymagania stawiane Wykonawcy:</w:t>
      </w:r>
    </w:p>
    <w:p w:rsidR="002115FE" w:rsidRPr="00674022" w:rsidRDefault="00BB0959" w:rsidP="00674022">
      <w:pPr>
        <w:widowControl w:val="0"/>
        <w:numPr>
          <w:ilvl w:val="2"/>
          <w:numId w:val="1"/>
        </w:numPr>
        <w:tabs>
          <w:tab w:val="left" w:pos="567"/>
        </w:tabs>
        <w:overflowPunct w:val="0"/>
        <w:autoSpaceDE w:val="0"/>
        <w:spacing w:line="276" w:lineRule="auto"/>
        <w:ind w:left="284" w:right="-2" w:hanging="284"/>
        <w:jc w:val="both"/>
        <w:rPr>
          <w:rFonts w:ascii="Arial" w:eastAsia="Lucida Sans Unicode" w:hAnsi="Arial" w:cs="Arial"/>
        </w:rPr>
      </w:pPr>
      <w:r w:rsidRPr="00674022">
        <w:rPr>
          <w:rFonts w:ascii="Arial" w:eastAsia="Lucida Sans Unicode" w:hAnsi="Arial" w:cs="Arial"/>
        </w:rPr>
        <w:t>Wykonawca jest odpowiedzialny za jakość, zgodność z warunkami technicznymi i</w:t>
      </w:r>
      <w:r w:rsidR="00294B20" w:rsidRPr="00674022">
        <w:rPr>
          <w:rFonts w:ascii="Arial" w:eastAsia="Lucida Sans Unicode" w:hAnsi="Arial" w:cs="Arial"/>
        </w:rPr>
        <w:t> </w:t>
      </w:r>
      <w:r w:rsidRPr="00674022">
        <w:rPr>
          <w:rFonts w:ascii="Arial" w:eastAsia="Lucida Sans Unicode" w:hAnsi="Arial" w:cs="Arial"/>
        </w:rPr>
        <w:t>jakościowymi opisanymi dla przedmiotu zamówienia według dokumentacji projektowej, specyfikacji technicznej wykonania i odbioru robót, kosztorysu ofertowego, SIWZ, zgodnie z przepisami, normami i sztuką budowlaną.</w:t>
      </w:r>
    </w:p>
    <w:p w:rsidR="002115FE" w:rsidRPr="00674022" w:rsidRDefault="00BB0959" w:rsidP="00674022">
      <w:pPr>
        <w:widowControl w:val="0"/>
        <w:numPr>
          <w:ilvl w:val="2"/>
          <w:numId w:val="1"/>
        </w:numPr>
        <w:tabs>
          <w:tab w:val="left" w:pos="567"/>
        </w:tabs>
        <w:overflowPunct w:val="0"/>
        <w:autoSpaceDE w:val="0"/>
        <w:spacing w:line="276" w:lineRule="auto"/>
        <w:ind w:left="284" w:right="-2" w:hanging="284"/>
        <w:jc w:val="both"/>
        <w:rPr>
          <w:rFonts w:ascii="Arial" w:eastAsia="Lucida Sans Unicode" w:hAnsi="Arial" w:cs="Arial"/>
        </w:rPr>
      </w:pPr>
      <w:r w:rsidRPr="00674022">
        <w:rPr>
          <w:rFonts w:ascii="Arial" w:eastAsia="Lucida Sans Unicode" w:hAnsi="Arial" w:cs="Arial"/>
        </w:rPr>
        <w:t>Wymagana jest należyta staranność przy realizacji zobowiązań umowy.</w:t>
      </w:r>
    </w:p>
    <w:p w:rsidR="002115FE" w:rsidRPr="00674022" w:rsidRDefault="00BB0959" w:rsidP="00674022">
      <w:pPr>
        <w:widowControl w:val="0"/>
        <w:numPr>
          <w:ilvl w:val="2"/>
          <w:numId w:val="1"/>
        </w:numPr>
        <w:tabs>
          <w:tab w:val="left" w:pos="567"/>
        </w:tabs>
        <w:overflowPunct w:val="0"/>
        <w:autoSpaceDE w:val="0"/>
        <w:spacing w:line="276" w:lineRule="auto"/>
        <w:ind w:left="284" w:right="-2" w:hanging="284"/>
        <w:jc w:val="both"/>
        <w:rPr>
          <w:rFonts w:ascii="Arial" w:eastAsia="Lucida Sans Unicode" w:hAnsi="Arial" w:cs="Arial"/>
        </w:rPr>
      </w:pPr>
      <w:r w:rsidRPr="00674022">
        <w:rPr>
          <w:rFonts w:ascii="Arial" w:eastAsia="Lucida Sans Unicode" w:hAnsi="Arial" w:cs="Arial"/>
        </w:rPr>
        <w:t>Ustalenia i decyzje dotyczące wykonywania zamówienia uzgadniane będą przez Zamawiającego</w:t>
      </w:r>
      <w:r w:rsidR="00750A28" w:rsidRPr="00674022">
        <w:rPr>
          <w:rFonts w:ascii="Arial" w:eastAsia="Lucida Sans Unicode" w:hAnsi="Arial" w:cs="Arial"/>
        </w:rPr>
        <w:t xml:space="preserve"> </w:t>
      </w:r>
      <w:r w:rsidRPr="00674022">
        <w:rPr>
          <w:rFonts w:ascii="Arial" w:eastAsia="Lucida Sans Unicode" w:hAnsi="Arial" w:cs="Arial"/>
        </w:rPr>
        <w:t>z ustanowionym przedstawicielem Wykonawcy.</w:t>
      </w:r>
    </w:p>
    <w:p w:rsidR="002115FE" w:rsidRPr="00674022" w:rsidRDefault="00BB0959" w:rsidP="00674022">
      <w:pPr>
        <w:widowControl w:val="0"/>
        <w:numPr>
          <w:ilvl w:val="2"/>
          <w:numId w:val="1"/>
        </w:numPr>
        <w:tabs>
          <w:tab w:val="left" w:pos="567"/>
        </w:tabs>
        <w:overflowPunct w:val="0"/>
        <w:autoSpaceDE w:val="0"/>
        <w:spacing w:line="276" w:lineRule="auto"/>
        <w:ind w:left="284" w:right="-2" w:hanging="284"/>
        <w:jc w:val="both"/>
        <w:rPr>
          <w:rFonts w:ascii="Arial" w:eastAsia="Lucida Sans Unicode" w:hAnsi="Arial" w:cs="Arial"/>
        </w:rPr>
      </w:pPr>
      <w:r w:rsidRPr="00674022">
        <w:rPr>
          <w:rFonts w:ascii="Arial" w:eastAsia="Lucida Sans Unicode" w:hAnsi="Arial" w:cs="Arial"/>
        </w:rPr>
        <w:t>Zamawiający nie ponosi odpowiedzialności za szkody wyrządzone przez Wykonawcę podczas wykonywania przedmiotu zamówienia.</w:t>
      </w:r>
    </w:p>
    <w:p w:rsidR="002115FE" w:rsidRPr="00674022" w:rsidRDefault="00BB0959" w:rsidP="00674022">
      <w:pPr>
        <w:widowControl w:val="0"/>
        <w:numPr>
          <w:ilvl w:val="2"/>
          <w:numId w:val="1"/>
        </w:numPr>
        <w:tabs>
          <w:tab w:val="left" w:pos="261"/>
          <w:tab w:val="left" w:pos="567"/>
        </w:tabs>
        <w:overflowPunct w:val="0"/>
        <w:autoSpaceDE w:val="0"/>
        <w:spacing w:line="276" w:lineRule="auto"/>
        <w:ind w:left="284" w:right="-2" w:hanging="284"/>
        <w:jc w:val="both"/>
        <w:rPr>
          <w:rFonts w:ascii="Arial" w:hAnsi="Arial" w:cs="Arial"/>
        </w:rPr>
      </w:pPr>
      <w:r w:rsidRPr="00674022">
        <w:rPr>
          <w:rFonts w:ascii="Arial" w:eastAsia="Lucida Sans Unicode" w:hAnsi="Arial" w:cs="Arial"/>
        </w:rPr>
        <w:t>Realizacja zadania podlega prawu polskiemu, w tym w szczególności Ustawie z dnia 7 lipca 1994r. Pra</w:t>
      </w:r>
      <w:r w:rsidR="00A70A2E">
        <w:rPr>
          <w:rFonts w:ascii="Arial" w:eastAsia="Lucida Sans Unicode" w:hAnsi="Arial" w:cs="Arial"/>
        </w:rPr>
        <w:t>wo budowlane (</w:t>
      </w:r>
      <w:proofErr w:type="spellStart"/>
      <w:r w:rsidR="00A70A2E">
        <w:rPr>
          <w:rFonts w:ascii="Arial" w:eastAsia="Lucida Sans Unicode" w:hAnsi="Arial" w:cs="Arial"/>
        </w:rPr>
        <w:t>t.j</w:t>
      </w:r>
      <w:proofErr w:type="spellEnd"/>
      <w:r w:rsidR="00A70A2E">
        <w:rPr>
          <w:rFonts w:ascii="Arial" w:eastAsia="Lucida Sans Unicode" w:hAnsi="Arial" w:cs="Arial"/>
        </w:rPr>
        <w:t>. Dz. U. z 2018 r. poz. 1202</w:t>
      </w:r>
      <w:r w:rsidRPr="00674022">
        <w:rPr>
          <w:rFonts w:ascii="Arial" w:eastAsia="Lucida Sans Unicode" w:hAnsi="Arial" w:cs="Arial"/>
        </w:rPr>
        <w:t xml:space="preserve"> z </w:t>
      </w:r>
      <w:proofErr w:type="spellStart"/>
      <w:r w:rsidRPr="00674022">
        <w:rPr>
          <w:rFonts w:ascii="Arial" w:eastAsia="Lucida Sans Unicode" w:hAnsi="Arial" w:cs="Arial"/>
        </w:rPr>
        <w:t>późn</w:t>
      </w:r>
      <w:proofErr w:type="spellEnd"/>
      <w:r w:rsidRPr="00674022">
        <w:rPr>
          <w:rFonts w:ascii="Arial" w:eastAsia="Lucida Sans Unicode" w:hAnsi="Arial" w:cs="Arial"/>
        </w:rPr>
        <w:t>. zm.).</w:t>
      </w:r>
    </w:p>
    <w:p w:rsidR="002115FE" w:rsidRPr="00674022" w:rsidRDefault="00BB0959" w:rsidP="00674022">
      <w:pPr>
        <w:widowControl w:val="0"/>
        <w:numPr>
          <w:ilvl w:val="1"/>
          <w:numId w:val="1"/>
        </w:numPr>
        <w:tabs>
          <w:tab w:val="left" w:pos="567"/>
        </w:tabs>
        <w:overflowPunct w:val="0"/>
        <w:autoSpaceDE w:val="0"/>
        <w:spacing w:line="276" w:lineRule="auto"/>
        <w:ind w:left="284" w:right="-2" w:hanging="284"/>
        <w:jc w:val="both"/>
        <w:rPr>
          <w:rFonts w:ascii="Arial" w:eastAsia="Lucida Sans Unicode" w:hAnsi="Arial" w:cs="Arial"/>
        </w:rPr>
      </w:pPr>
      <w:r w:rsidRPr="00674022">
        <w:rPr>
          <w:rFonts w:ascii="Arial" w:eastAsia="Lucida Sans Unicode" w:hAnsi="Arial" w:cs="Arial"/>
        </w:rPr>
        <w:t>Wykonawca ponosi odpowiedzialność za zapoznanie się z należytą starannością z treścią dokumentacji przetargowej oraz uzyskanie wiarygodnej informacji odnośnie warunków i zobowiązań, które w jakikolwiek sposób mogą wpłynąć na wartość lub charakter Oferty lub realizację robót.</w:t>
      </w:r>
    </w:p>
    <w:p w:rsidR="002115FE" w:rsidRPr="00674022" w:rsidRDefault="00BB0959" w:rsidP="00674022">
      <w:pPr>
        <w:widowControl w:val="0"/>
        <w:numPr>
          <w:ilvl w:val="1"/>
          <w:numId w:val="1"/>
        </w:numPr>
        <w:tabs>
          <w:tab w:val="left" w:pos="567"/>
        </w:tabs>
        <w:overflowPunct w:val="0"/>
        <w:autoSpaceDE w:val="0"/>
        <w:spacing w:line="276" w:lineRule="auto"/>
        <w:ind w:left="284" w:right="811" w:hanging="284"/>
        <w:jc w:val="both"/>
        <w:rPr>
          <w:rFonts w:ascii="Arial" w:eastAsia="Lucida Sans Unicode" w:hAnsi="Arial" w:cs="Arial"/>
        </w:rPr>
      </w:pPr>
      <w:r w:rsidRPr="00674022">
        <w:rPr>
          <w:rFonts w:ascii="Arial" w:eastAsia="Lucida Sans Unicode" w:hAnsi="Arial" w:cs="Arial"/>
        </w:rPr>
        <w:t>Wykonawca dokonuje wyceny oferty na własne ryzyko i odpowiedzialność.</w:t>
      </w:r>
    </w:p>
    <w:p w:rsidR="002115FE" w:rsidRPr="00674022" w:rsidRDefault="00BB0959" w:rsidP="00674022">
      <w:pPr>
        <w:widowControl w:val="0"/>
        <w:numPr>
          <w:ilvl w:val="1"/>
          <w:numId w:val="1"/>
        </w:numPr>
        <w:tabs>
          <w:tab w:val="left" w:pos="567"/>
        </w:tabs>
        <w:overflowPunct w:val="0"/>
        <w:autoSpaceDE w:val="0"/>
        <w:spacing w:line="276" w:lineRule="auto"/>
        <w:ind w:left="284" w:hanging="284"/>
        <w:jc w:val="both"/>
        <w:rPr>
          <w:rFonts w:ascii="Arial" w:eastAsia="Lucida Sans Unicode" w:hAnsi="Arial" w:cs="Arial"/>
        </w:rPr>
      </w:pPr>
      <w:r w:rsidRPr="00674022">
        <w:rPr>
          <w:rFonts w:ascii="Arial" w:eastAsia="Lucida Sans Unicode" w:hAnsi="Arial" w:cs="Arial"/>
        </w:rPr>
        <w:t>Wykonawca ponosi wszystkie koszty związane z przygotowaniem i</w:t>
      </w:r>
      <w:r w:rsidR="00294B20" w:rsidRPr="00674022">
        <w:rPr>
          <w:rFonts w:ascii="Arial" w:eastAsia="Lucida Sans Unicode" w:hAnsi="Arial" w:cs="Arial"/>
        </w:rPr>
        <w:t> </w:t>
      </w:r>
      <w:r w:rsidRPr="00674022">
        <w:rPr>
          <w:rFonts w:ascii="Arial" w:eastAsia="Lucida Sans Unicode" w:hAnsi="Arial" w:cs="Arial"/>
        </w:rPr>
        <w:t>przedłożeniem swojej oferty oraz wszelkich dokumentów z tym związanych.</w:t>
      </w:r>
    </w:p>
    <w:p w:rsidR="002115FE" w:rsidRPr="00674022" w:rsidRDefault="00BB0959" w:rsidP="00674022">
      <w:pPr>
        <w:widowControl w:val="0"/>
        <w:numPr>
          <w:ilvl w:val="1"/>
          <w:numId w:val="1"/>
        </w:numPr>
        <w:tabs>
          <w:tab w:val="left" w:pos="567"/>
        </w:tabs>
        <w:overflowPunct w:val="0"/>
        <w:autoSpaceDE w:val="0"/>
        <w:spacing w:line="276" w:lineRule="auto"/>
        <w:ind w:left="284" w:hanging="284"/>
        <w:jc w:val="both"/>
        <w:rPr>
          <w:rFonts w:ascii="Arial" w:eastAsia="Lucida Sans Unicode" w:hAnsi="Arial" w:cs="Arial"/>
        </w:rPr>
      </w:pPr>
      <w:r w:rsidRPr="00674022">
        <w:rPr>
          <w:rFonts w:ascii="Arial" w:eastAsia="Lucida Sans Unicode" w:hAnsi="Arial" w:cs="Arial"/>
        </w:rPr>
        <w:t>Wykonawca jest zobowiązany wykonać pełny zakres robót, który jest konieczny z punktu widzenia dokumentacji, przepisów prawa, wiedzy technicznej i sztuki budowlanej, dla uzyskania końcowego efektu określonego przez przedmiot zamówienia, a więc wykonać zadanie bez względu na występujące trudności i</w:t>
      </w:r>
      <w:r w:rsidR="00294B20" w:rsidRPr="00674022">
        <w:rPr>
          <w:rFonts w:ascii="Arial" w:eastAsia="Lucida Sans Unicode" w:hAnsi="Arial" w:cs="Arial"/>
        </w:rPr>
        <w:t> </w:t>
      </w:r>
      <w:r w:rsidRPr="00674022">
        <w:rPr>
          <w:rFonts w:ascii="Arial" w:eastAsia="Lucida Sans Unicode" w:hAnsi="Arial" w:cs="Arial"/>
        </w:rPr>
        <w:t>nieprzewidziane okoliczności, jakie mogą wystąpić w trakcie realizacji.</w:t>
      </w:r>
    </w:p>
    <w:p w:rsidR="00750A28" w:rsidRPr="00674022" w:rsidRDefault="00750A28" w:rsidP="00674022">
      <w:pPr>
        <w:widowControl w:val="0"/>
        <w:tabs>
          <w:tab w:val="left" w:pos="567"/>
        </w:tabs>
        <w:overflowPunct w:val="0"/>
        <w:autoSpaceDE w:val="0"/>
        <w:spacing w:line="276" w:lineRule="auto"/>
        <w:ind w:left="284" w:hanging="284"/>
        <w:jc w:val="both"/>
        <w:rPr>
          <w:rFonts w:ascii="Arial" w:eastAsia="Lucida Sans Unicode" w:hAnsi="Arial" w:cs="Arial"/>
        </w:rPr>
      </w:pPr>
    </w:p>
    <w:p w:rsidR="002115FE" w:rsidRPr="00A70A2E" w:rsidRDefault="00674022" w:rsidP="008028EF">
      <w:pPr>
        <w:pStyle w:val="Tekstpodstawowy"/>
        <w:tabs>
          <w:tab w:val="left" w:pos="567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70A2E">
        <w:rPr>
          <w:rFonts w:ascii="Arial" w:hAnsi="Arial" w:cs="Arial"/>
          <w:sz w:val="24"/>
          <w:szCs w:val="24"/>
        </w:rPr>
        <w:t>9</w:t>
      </w:r>
      <w:r w:rsidR="00BB0959" w:rsidRPr="00A70A2E">
        <w:rPr>
          <w:rFonts w:ascii="Arial" w:hAnsi="Arial" w:cs="Arial"/>
          <w:sz w:val="24"/>
          <w:szCs w:val="24"/>
        </w:rPr>
        <w:t>.</w:t>
      </w:r>
      <w:r w:rsidR="00BB0959" w:rsidRPr="00A70A2E">
        <w:rPr>
          <w:rFonts w:ascii="Arial" w:hAnsi="Arial" w:cs="Arial"/>
          <w:sz w:val="24"/>
          <w:szCs w:val="24"/>
        </w:rPr>
        <w:tab/>
        <w:t>Szczegółowy opis przedmiotu zamówienia został zawarty w</w:t>
      </w:r>
      <w:r w:rsidR="008028EF" w:rsidRPr="00A70A2E">
        <w:rPr>
          <w:rFonts w:ascii="Arial" w:hAnsi="Arial" w:cs="Arial"/>
          <w:sz w:val="24"/>
          <w:szCs w:val="24"/>
        </w:rPr>
        <w:t xml:space="preserve"> dokumen</w:t>
      </w:r>
      <w:r w:rsidR="00CE061C" w:rsidRPr="00A70A2E">
        <w:rPr>
          <w:rFonts w:ascii="Arial" w:hAnsi="Arial" w:cs="Arial"/>
          <w:sz w:val="24"/>
          <w:szCs w:val="24"/>
        </w:rPr>
        <w:t xml:space="preserve">tach stanowiących  załączniki 3b, 3c, 3d, </w:t>
      </w:r>
      <w:r w:rsidR="00517C55">
        <w:rPr>
          <w:rFonts w:ascii="Arial" w:hAnsi="Arial" w:cs="Arial"/>
          <w:sz w:val="24"/>
          <w:szCs w:val="24"/>
        </w:rPr>
        <w:t>3e, 3f, 3g</w:t>
      </w:r>
      <w:bookmarkStart w:id="0" w:name="_GoBack"/>
      <w:bookmarkEnd w:id="0"/>
      <w:r w:rsidR="008028EF" w:rsidRPr="00A70A2E">
        <w:rPr>
          <w:rFonts w:ascii="Arial" w:hAnsi="Arial" w:cs="Arial"/>
          <w:sz w:val="24"/>
          <w:szCs w:val="24"/>
        </w:rPr>
        <w:t>.</w:t>
      </w:r>
    </w:p>
    <w:sectPr w:rsidR="002115FE" w:rsidRPr="00A70A2E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12E" w:rsidRDefault="0083512E">
      <w:pPr>
        <w:spacing w:line="240" w:lineRule="auto"/>
      </w:pPr>
      <w:r>
        <w:separator/>
      </w:r>
    </w:p>
  </w:endnote>
  <w:endnote w:type="continuationSeparator" w:id="0">
    <w:p w:rsidR="0083512E" w:rsidRDefault="008351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12E" w:rsidRDefault="0083512E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83512E" w:rsidRDefault="008351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71C" w:rsidRDefault="00BB0959">
    <w:pPr>
      <w:pStyle w:val="Nagwek"/>
      <w:jc w:val="center"/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292736</wp:posOffset>
              </wp:positionH>
              <wp:positionV relativeFrom="paragraph">
                <wp:posOffset>708660</wp:posOffset>
              </wp:positionV>
              <wp:extent cx="5593083" cy="0"/>
              <wp:effectExtent l="0" t="0" r="0" b="0"/>
              <wp:wrapNone/>
              <wp:docPr id="1" name="Łącznik prosty ze strzałk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93083" cy="0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1223FD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23.05pt;margin-top:55.8pt;width:440.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" strokeweight=".26467mm"/>
          </w:pict>
        </mc:Fallback>
      </mc:AlternateContent>
    </w:r>
    <w:r>
      <w:rPr>
        <w:i/>
        <w:noProof/>
        <w:lang w:eastAsia="pl-PL" w:bidi="ar-SA"/>
      </w:rPr>
      <w:drawing>
        <wp:inline distT="0" distB="0" distL="0" distR="0">
          <wp:extent cx="5524503" cy="731520"/>
          <wp:effectExtent l="0" t="0" r="0" b="0"/>
          <wp:docPr id="2" name="Obraz 1" descr="poziom_polskie_czarno_bial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4503" cy="7315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17271C" w:rsidRDefault="00BB0959">
    <w:pPr>
      <w:pStyle w:val="Nagwek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„Podniesienie jakości kształcenia Zespołu Szkół w Jezioranach w wyniku stworzenia nowych pomieszczeń dydaktycznych”</w:t>
    </w:r>
  </w:p>
  <w:p w:rsidR="0017271C" w:rsidRDefault="008351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6459C"/>
    <w:multiLevelType w:val="hybridMultilevel"/>
    <w:tmpl w:val="1D604942"/>
    <w:lvl w:ilvl="0" w:tplc="D74057B4">
      <w:start w:val="6"/>
      <w:numFmt w:val="bullet"/>
      <w:lvlText w:val=""/>
      <w:lvlJc w:val="left"/>
      <w:pPr>
        <w:ind w:left="644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FCC24F6"/>
    <w:multiLevelType w:val="multilevel"/>
    <w:tmpl w:val="9E7A58A6"/>
    <w:lvl w:ilvl="0">
      <w:start w:val="1"/>
      <w:numFmt w:val="decimal"/>
      <w:lvlText w:val="%1."/>
      <w:lvlJc w:val="left"/>
      <w:pPr>
        <w:ind w:left="4830" w:hanging="435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5115" w:hanging="720"/>
      </w:pPr>
      <w:rPr>
        <w:rFonts w:ascii="Tahoma" w:eastAsia="Lucida Sans Unicode" w:hAnsi="Tahoma" w:cs="Tahoma"/>
      </w:rPr>
    </w:lvl>
    <w:lvl w:ilvl="3">
      <w:start w:val="1"/>
      <w:numFmt w:val="decimal"/>
      <w:lvlText w:val="%1.%2.%3.%4."/>
      <w:lvlJc w:val="left"/>
      <w:pPr>
        <w:ind w:left="547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47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83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835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19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555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5FE"/>
    <w:rsid w:val="00127CB8"/>
    <w:rsid w:val="001A41BD"/>
    <w:rsid w:val="002115FE"/>
    <w:rsid w:val="00294B20"/>
    <w:rsid w:val="004D6E7A"/>
    <w:rsid w:val="00517C55"/>
    <w:rsid w:val="00603AFC"/>
    <w:rsid w:val="00674022"/>
    <w:rsid w:val="0072477D"/>
    <w:rsid w:val="00750A28"/>
    <w:rsid w:val="008028EF"/>
    <w:rsid w:val="0083512E"/>
    <w:rsid w:val="00A70A2E"/>
    <w:rsid w:val="00BB0959"/>
    <w:rsid w:val="00BB445E"/>
    <w:rsid w:val="00C22657"/>
    <w:rsid w:val="00CD7C54"/>
    <w:rsid w:val="00CE061C"/>
    <w:rsid w:val="00D16B23"/>
    <w:rsid w:val="00D7766A"/>
    <w:rsid w:val="00DD6CAE"/>
    <w:rsid w:val="00E726CA"/>
    <w:rsid w:val="00EC4E98"/>
    <w:rsid w:val="00FB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100" w:lineRule="atLeast"/>
    </w:pPr>
    <w:rPr>
      <w:rFonts w:ascii="Times New Roman" w:eastAsia="MS Mincho" w:hAnsi="Times New Roman"/>
      <w:kern w:val="3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pPr>
      <w:keepNext/>
      <w:overflowPunct w:val="0"/>
      <w:autoSpaceDE w:val="0"/>
      <w:spacing w:before="60" w:line="240" w:lineRule="auto"/>
      <w:ind w:left="284" w:hanging="284"/>
      <w:jc w:val="center"/>
      <w:outlineLvl w:val="0"/>
    </w:pPr>
    <w:rPr>
      <w:rFonts w:ascii="Courier New" w:eastAsia="Times New Roman" w:hAnsi="Courier New"/>
      <w:b/>
      <w:kern w:val="0"/>
      <w:sz w:val="28"/>
      <w:szCs w:val="20"/>
      <w:u w:val="single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rPr>
      <w:rFonts w:ascii="Times New Roman" w:eastAsia="MS Mincho" w:hAnsi="Times New Roman" w:cs="Times New Roman"/>
      <w:kern w:val="3"/>
      <w:sz w:val="20"/>
      <w:szCs w:val="20"/>
      <w:lang w:eastAsia="hi-IN" w:bidi="hi-IN"/>
    </w:rPr>
  </w:style>
  <w:style w:type="paragraph" w:customStyle="1" w:styleId="Style3">
    <w:name w:val="Style3"/>
    <w:basedOn w:val="Normalny"/>
    <w:pPr>
      <w:widowControl w:val="0"/>
      <w:autoSpaceDE w:val="0"/>
    </w:pPr>
    <w:rPr>
      <w:rFonts w:ascii="Tahoma" w:hAnsi="Tahoma" w:cs="Tahoma"/>
    </w:rPr>
  </w:style>
  <w:style w:type="paragraph" w:styleId="Nagwek">
    <w:name w:val="header"/>
    <w:aliases w:val="Nagłówek strony nieparzystej"/>
    <w:basedOn w:val="Normalny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NagwekZnak">
    <w:name w:val="Nagłówek Znak"/>
    <w:aliases w:val="Nagłówek strony nieparzystej Znak"/>
    <w:basedOn w:val="Domylnaczcionkaakapitu"/>
    <w:rPr>
      <w:rFonts w:ascii="Times New Roman" w:eastAsia="MS Mincho" w:hAnsi="Times New Roman" w:cs="Mangal"/>
      <w:kern w:val="3"/>
      <w:sz w:val="24"/>
      <w:szCs w:val="21"/>
      <w:lang w:eastAsia="hi-IN" w:bidi="hi-I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ascii="Times New Roman" w:eastAsia="MS Mincho" w:hAnsi="Times New Roman" w:cs="Mangal"/>
      <w:kern w:val="3"/>
      <w:sz w:val="24"/>
      <w:szCs w:val="21"/>
      <w:lang w:eastAsia="hi-IN" w:bidi="hi-IN"/>
    </w:rPr>
  </w:style>
  <w:style w:type="character" w:customStyle="1" w:styleId="Nagwek1Znak">
    <w:name w:val="Nagłówek 1 Znak"/>
    <w:basedOn w:val="Domylnaczcionkaakapitu"/>
    <w:rPr>
      <w:rFonts w:ascii="Courier New" w:eastAsia="Times New Roman" w:hAnsi="Courier New" w:cs="Times New Roman"/>
      <w:b/>
      <w:sz w:val="28"/>
      <w:szCs w:val="20"/>
      <w:u w:val="single"/>
      <w:lang w:eastAsia="pl-PL"/>
    </w:rPr>
  </w:style>
  <w:style w:type="paragraph" w:customStyle="1" w:styleId="naglowek5">
    <w:name w:val="naglowek 5"/>
    <w:basedOn w:val="Normalny"/>
    <w:next w:val="Normalny"/>
    <w:pPr>
      <w:tabs>
        <w:tab w:val="left" w:pos="1370"/>
      </w:tabs>
      <w:snapToGrid w:val="0"/>
      <w:spacing w:before="238" w:after="238" w:line="240" w:lineRule="auto"/>
      <w:ind w:left="1134" w:hanging="1134"/>
    </w:pPr>
    <w:rPr>
      <w:rFonts w:ascii="Arial" w:eastAsia="Times New Roman" w:hAnsi="Arial"/>
      <w:b/>
      <w:color w:val="000000"/>
      <w:kern w:val="0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34"/>
    <w:qFormat/>
    <w:rsid w:val="00750A28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7C54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C54"/>
    <w:rPr>
      <w:rFonts w:ascii="Tahoma" w:eastAsia="MS Mincho" w:hAnsi="Tahoma" w:cs="Mangal"/>
      <w:kern w:val="3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100" w:lineRule="atLeast"/>
    </w:pPr>
    <w:rPr>
      <w:rFonts w:ascii="Times New Roman" w:eastAsia="MS Mincho" w:hAnsi="Times New Roman"/>
      <w:kern w:val="3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pPr>
      <w:keepNext/>
      <w:overflowPunct w:val="0"/>
      <w:autoSpaceDE w:val="0"/>
      <w:spacing w:before="60" w:line="240" w:lineRule="auto"/>
      <w:ind w:left="284" w:hanging="284"/>
      <w:jc w:val="center"/>
      <w:outlineLvl w:val="0"/>
    </w:pPr>
    <w:rPr>
      <w:rFonts w:ascii="Courier New" w:eastAsia="Times New Roman" w:hAnsi="Courier New"/>
      <w:b/>
      <w:kern w:val="0"/>
      <w:sz w:val="28"/>
      <w:szCs w:val="20"/>
      <w:u w:val="single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rPr>
      <w:rFonts w:ascii="Times New Roman" w:eastAsia="MS Mincho" w:hAnsi="Times New Roman" w:cs="Times New Roman"/>
      <w:kern w:val="3"/>
      <w:sz w:val="20"/>
      <w:szCs w:val="20"/>
      <w:lang w:eastAsia="hi-IN" w:bidi="hi-IN"/>
    </w:rPr>
  </w:style>
  <w:style w:type="paragraph" w:customStyle="1" w:styleId="Style3">
    <w:name w:val="Style3"/>
    <w:basedOn w:val="Normalny"/>
    <w:pPr>
      <w:widowControl w:val="0"/>
      <w:autoSpaceDE w:val="0"/>
    </w:pPr>
    <w:rPr>
      <w:rFonts w:ascii="Tahoma" w:hAnsi="Tahoma" w:cs="Tahoma"/>
    </w:rPr>
  </w:style>
  <w:style w:type="paragraph" w:styleId="Nagwek">
    <w:name w:val="header"/>
    <w:aliases w:val="Nagłówek strony nieparzystej"/>
    <w:basedOn w:val="Normalny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NagwekZnak">
    <w:name w:val="Nagłówek Znak"/>
    <w:aliases w:val="Nagłówek strony nieparzystej Znak"/>
    <w:basedOn w:val="Domylnaczcionkaakapitu"/>
    <w:rPr>
      <w:rFonts w:ascii="Times New Roman" w:eastAsia="MS Mincho" w:hAnsi="Times New Roman" w:cs="Mangal"/>
      <w:kern w:val="3"/>
      <w:sz w:val="24"/>
      <w:szCs w:val="21"/>
      <w:lang w:eastAsia="hi-IN" w:bidi="hi-I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ascii="Times New Roman" w:eastAsia="MS Mincho" w:hAnsi="Times New Roman" w:cs="Mangal"/>
      <w:kern w:val="3"/>
      <w:sz w:val="24"/>
      <w:szCs w:val="21"/>
      <w:lang w:eastAsia="hi-IN" w:bidi="hi-IN"/>
    </w:rPr>
  </w:style>
  <w:style w:type="character" w:customStyle="1" w:styleId="Nagwek1Znak">
    <w:name w:val="Nagłówek 1 Znak"/>
    <w:basedOn w:val="Domylnaczcionkaakapitu"/>
    <w:rPr>
      <w:rFonts w:ascii="Courier New" w:eastAsia="Times New Roman" w:hAnsi="Courier New" w:cs="Times New Roman"/>
      <w:b/>
      <w:sz w:val="28"/>
      <w:szCs w:val="20"/>
      <w:u w:val="single"/>
      <w:lang w:eastAsia="pl-PL"/>
    </w:rPr>
  </w:style>
  <w:style w:type="paragraph" w:customStyle="1" w:styleId="naglowek5">
    <w:name w:val="naglowek 5"/>
    <w:basedOn w:val="Normalny"/>
    <w:next w:val="Normalny"/>
    <w:pPr>
      <w:tabs>
        <w:tab w:val="left" w:pos="1370"/>
      </w:tabs>
      <w:snapToGrid w:val="0"/>
      <w:spacing w:before="238" w:after="238" w:line="240" w:lineRule="auto"/>
      <w:ind w:left="1134" w:hanging="1134"/>
    </w:pPr>
    <w:rPr>
      <w:rFonts w:ascii="Arial" w:eastAsia="Times New Roman" w:hAnsi="Arial"/>
      <w:b/>
      <w:color w:val="000000"/>
      <w:kern w:val="0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34"/>
    <w:qFormat/>
    <w:rsid w:val="00750A28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7C54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C54"/>
    <w:rPr>
      <w:rFonts w:ascii="Tahoma" w:eastAsia="MS Mincho" w:hAnsi="Tahoma" w:cs="Mangal"/>
      <w:kern w:val="3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1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1168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Fiedorowicz</dc:creator>
  <cp:lastModifiedBy>Natalia</cp:lastModifiedBy>
  <cp:revision>4</cp:revision>
  <dcterms:created xsi:type="dcterms:W3CDTF">2018-07-02T11:44:00Z</dcterms:created>
  <dcterms:modified xsi:type="dcterms:W3CDTF">2018-07-02T11:47:00Z</dcterms:modified>
</cp:coreProperties>
</file>