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5D" w:rsidRPr="0017035D" w:rsidRDefault="0017035D" w:rsidP="0017035D">
      <w:pPr>
        <w:spacing w:after="0" w:line="240" w:lineRule="auto"/>
        <w:rPr>
          <w:rFonts w:ascii="Times New Roman" w:eastAsia="Times New Roman" w:hAnsi="Times New Roman" w:cs="Times New Roman"/>
          <w:sz w:val="24"/>
          <w:szCs w:val="24"/>
          <w:lang w:eastAsia="pl-PL"/>
        </w:rPr>
      </w:pPr>
      <w:r w:rsidRPr="0017035D">
        <w:rPr>
          <w:rFonts w:ascii="Times New Roman" w:eastAsia="Times New Roman" w:hAnsi="Times New Roman" w:cs="Times New Roman"/>
          <w:color w:val="000000"/>
          <w:sz w:val="27"/>
          <w:szCs w:val="27"/>
          <w:lang w:eastAsia="pl-PL"/>
        </w:rPr>
        <w:t>Ogłoszenie nr 610551-N-2018 z dnia 2018-08-30 r.</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jc w:val="center"/>
        <w:rPr>
          <w:rFonts w:ascii="Times New Roman" w:eastAsia="Times New Roman" w:hAnsi="Times New Roman" w:cs="Times New Roman"/>
          <w:b/>
          <w:bCs/>
          <w:color w:val="000000"/>
          <w:sz w:val="27"/>
          <w:szCs w:val="27"/>
          <w:lang w:eastAsia="pl-PL"/>
        </w:rPr>
      </w:pPr>
      <w:r w:rsidRPr="0017035D">
        <w:rPr>
          <w:rFonts w:ascii="Times New Roman" w:eastAsia="Times New Roman" w:hAnsi="Times New Roman" w:cs="Times New Roman"/>
          <w:b/>
          <w:bCs/>
          <w:color w:val="000000"/>
          <w:sz w:val="27"/>
          <w:szCs w:val="27"/>
          <w:lang w:eastAsia="pl-PL"/>
        </w:rPr>
        <w:t>Gmina Jeziorany reprezentowana przez Burmistrza Jezioran:</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b/>
          <w:bCs/>
          <w:color w:val="000000"/>
          <w:sz w:val="27"/>
          <w:szCs w:val="27"/>
          <w:lang w:eastAsia="pl-PL"/>
        </w:rPr>
        <w:t>Zaciągnięcie długoterminowego kredytu złotowego w kwocie 472.680,00 zł na wyprzedzające finansowanie działań finansowanych ze środków pochodzących z budżetu Unii Europejskiej z przeznaczeniem na realizację zadania pn: "Podniesienie jakości kształcenia w wyniku stworzenia nowych pomieszczeń dydaktycznych w Zespole Szkół w Jezioranach</w:t>
      </w:r>
      <w:r w:rsidRPr="0017035D">
        <w:rPr>
          <w:rFonts w:ascii="Times New Roman" w:eastAsia="Times New Roman" w:hAnsi="Times New Roman" w:cs="Times New Roman"/>
          <w:b/>
          <w:bCs/>
          <w:color w:val="000000"/>
          <w:sz w:val="27"/>
          <w:szCs w:val="27"/>
          <w:lang w:eastAsia="pl-PL"/>
        </w:rPr>
        <w:br/>
        <w:t>OGŁOSZENIE O ZAMÓWIENIU -</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b/>
          <w:bCs/>
          <w:color w:val="000000"/>
          <w:sz w:val="27"/>
          <w:szCs w:val="27"/>
          <w:lang w:eastAsia="pl-PL"/>
        </w:rPr>
        <w:t>Usługi</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Zamieszczanie ogłoszenia: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Zamieszczanie obowiązkowe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Ogłoszenie dotyczy: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Zamówienia publicznego</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17035D">
        <w:rPr>
          <w:rFonts w:ascii="Times New Roman" w:eastAsia="Times New Roman" w:hAnsi="Times New Roman" w:cs="Times New Roman"/>
          <w:b/>
          <w:bCs/>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Nazwa projektu lub programu</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17035D">
        <w:rPr>
          <w:rFonts w:ascii="Times New Roman" w:eastAsia="Times New Roman" w:hAnsi="Times New Roman" w:cs="Times New Roman"/>
          <w:b/>
          <w:bCs/>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7035D">
        <w:rPr>
          <w:rFonts w:ascii="Times New Roman" w:eastAsia="Times New Roman" w:hAnsi="Times New Roman" w:cs="Times New Roman"/>
          <w:color w:val="000000"/>
          <w:sz w:val="27"/>
          <w:szCs w:val="27"/>
          <w:lang w:eastAsia="pl-PL"/>
        </w:rPr>
        <w:t>Pzp</w:t>
      </w:r>
      <w:proofErr w:type="spellEnd"/>
      <w:r w:rsidRPr="0017035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b/>
          <w:bCs/>
          <w:color w:val="000000"/>
          <w:sz w:val="36"/>
          <w:szCs w:val="36"/>
          <w:lang w:eastAsia="pl-PL"/>
        </w:rPr>
      </w:pPr>
      <w:r w:rsidRPr="0017035D">
        <w:rPr>
          <w:rFonts w:ascii="Times New Roman" w:eastAsia="Times New Roman" w:hAnsi="Times New Roman" w:cs="Times New Roman"/>
          <w:b/>
          <w:bCs/>
          <w:color w:val="000000"/>
          <w:sz w:val="36"/>
          <w:szCs w:val="36"/>
          <w:u w:val="single"/>
          <w:lang w:eastAsia="pl-PL"/>
        </w:rPr>
        <w:t>SEKCJA I: ZAMAWIAJĄCY</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Postępowanie przeprowadza centralny zamawiający</w:t>
      </w:r>
      <w:r w:rsidRPr="0017035D">
        <w:rPr>
          <w:rFonts w:ascii="Times New Roman" w:eastAsia="Times New Roman" w:hAnsi="Times New Roman" w:cs="Times New Roman"/>
          <w:b/>
          <w:bCs/>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lastRenderedPageBreak/>
        <w:t>Nie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17035D">
        <w:rPr>
          <w:rFonts w:ascii="Times New Roman" w:eastAsia="Times New Roman" w:hAnsi="Times New Roman" w:cs="Times New Roman"/>
          <w:b/>
          <w:bCs/>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Postępowanie jest przeprowadzane wspólnie przez zamawiających</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17035D">
        <w:rPr>
          <w:rFonts w:ascii="Times New Roman" w:eastAsia="Times New Roman" w:hAnsi="Times New Roman" w:cs="Times New Roman"/>
          <w:b/>
          <w:bCs/>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Informacje dodatkowe:</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 1) NAZWA I ADRES:</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Gmina Jeziorany reprezentowana przez Burmistrza Jezioran, krajowy numer identyfikacyjny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51074355100000, ul.</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Plac Zamkowy </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4</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11320</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 </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Jeziorany, woj.</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warmińsko-mazurskie, państwo</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Polska, tel.</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895 392 748, e-mail</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um-budownictwo@wp.pl, faks895 392 760.</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Adres strony internetowej (URL):</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www.bip.jeziorany.nowoczesnagmina.pl</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Adres profilu nabywcy: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 2) RODZAJ ZAMAWIAJĄCEGO:</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Administracja samorządowa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I.3) WSPÓLNE UDZIELANIE ZAMÓWIENIA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b/>
          <w:bCs/>
          <w:i/>
          <w:iCs/>
          <w:color w:val="000000"/>
          <w:sz w:val="27"/>
          <w:szCs w:val="27"/>
          <w:lang w:eastAsia="pl-PL"/>
        </w:rPr>
        <w:t>(jeżeli dotyczy)</w:t>
      </w:r>
      <w:r w:rsidRPr="0017035D">
        <w:rPr>
          <w:rFonts w:ascii="Times New Roman" w:eastAsia="Times New Roman" w:hAnsi="Times New Roman" w:cs="Times New Roman"/>
          <w:b/>
          <w:bCs/>
          <w:color w:val="000000"/>
          <w:sz w:val="27"/>
          <w:szCs w:val="27"/>
          <w:lang w:eastAsia="pl-PL"/>
        </w:rPr>
        <w:t>:</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I.4) KOMUNIKACJA: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Tak</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www.bip.jeziorany.nowoczesnagmina.pl</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Tak</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www.bip.jeziorany.nowoczesnagmina.pl</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Elektronicznie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adres</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Inny sposób:</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Tak</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Inny sposób:</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Oferty należy przesłać w formie pisemnej za pomocą operatora pocztowego, osobiście lub pocztą kurierską</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Adres:</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Gmina Jeziorany, Plac Zamkowy 4, 11 - 320 Jeziorany, sekretariat Urzędu Miejskiego w Jezioranach pok. nr 19 - I piętro</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b/>
          <w:bCs/>
          <w:color w:val="000000"/>
          <w:sz w:val="36"/>
          <w:szCs w:val="36"/>
          <w:lang w:eastAsia="pl-PL"/>
        </w:rPr>
      </w:pPr>
      <w:r w:rsidRPr="0017035D">
        <w:rPr>
          <w:rFonts w:ascii="Times New Roman" w:eastAsia="Times New Roman" w:hAnsi="Times New Roman" w:cs="Times New Roman"/>
          <w:b/>
          <w:bCs/>
          <w:color w:val="000000"/>
          <w:sz w:val="36"/>
          <w:szCs w:val="36"/>
          <w:u w:val="single"/>
          <w:lang w:eastAsia="pl-PL"/>
        </w:rPr>
        <w:t>SEKCJA II: PRZEDMIOT ZAMÓWIENIA</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II.1) Nazwa nadana zamówieniu przez zamawiającego:</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Zaciągnięcie długoterminowego kredytu złotowego w kwocie 472.680,00 zł na wyprzedzające finansowanie działań finansowanych ze środków pochodzących z budżetu Unii Europejskiej z przeznaczeniem na realizację zadania pn: "Podniesienie jakości kształcenia w wyniku stworzenia nowych pomieszczeń dydaktycznych w Zespole Szkół w Jezioranach</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Numer referencyjny:</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BR-ZP.271.5.2018</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w:t>
      </w:r>
      <w:r w:rsidRPr="0017035D">
        <w:rPr>
          <w:rFonts w:ascii="Times New Roman" w:eastAsia="Times New Roman" w:hAnsi="Times New Roman" w:cs="Times New Roman"/>
          <w:b/>
          <w:bCs/>
          <w:color w:val="000000"/>
          <w:sz w:val="27"/>
          <w:lang w:eastAsia="pl-PL"/>
        </w:rPr>
        <w:t> </w:t>
      </w:r>
    </w:p>
    <w:p w:rsidR="0017035D" w:rsidRPr="0017035D" w:rsidRDefault="0017035D" w:rsidP="0017035D">
      <w:pPr>
        <w:spacing w:after="0" w:line="450" w:lineRule="atLeast"/>
        <w:jc w:val="both"/>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II.2) Rodzaj zamówienia: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Usługi</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II.3) Informacja o możliwości składania ofert częściowych</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Zamówienie podzielone jest na części:</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II.4) Krótki opis przedmiotu zamówienia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 xml:space="preserve">Zaciągnięcie długoterminowego kredytu złotowego w kwocie 472.680,00 zł na wyprzedzające finansowanie działań finansowanych ze środków pochodzących z budżetu Unii Europejskiej z przeznaczeniem na realizację zadania pn: "Podniesienie jakości kształcenia w wyniku stworzenia nowych pomieszczeń dydaktycznych w Zespole Szkół w Jezioranach 2. Opis przedmiotu zamówienia 2.1. Zaciągnięcie długoterminowego kredytu złotowego w kwocie 472.680,00 zł na wyprzedzające finansowanie działań finansowanych ze środków pochodzących z budżetu Unii Europejskiej z przeznaczeniem na realizację zadania pn: "Podniesienie jakości </w:t>
      </w:r>
      <w:r w:rsidRPr="0017035D">
        <w:rPr>
          <w:rFonts w:ascii="Times New Roman" w:eastAsia="Times New Roman" w:hAnsi="Times New Roman" w:cs="Times New Roman"/>
          <w:color w:val="000000"/>
          <w:sz w:val="27"/>
          <w:szCs w:val="27"/>
          <w:lang w:eastAsia="pl-PL"/>
        </w:rPr>
        <w:lastRenderedPageBreak/>
        <w:t xml:space="preserve">kształcenia w wyniku stworzenia nowych pomieszczeń dydaktycznych w Zespole Szkół w Jezioranach od podpisania umowy do dnia 31.12.2019 r. 2.2. Uruchomienie kredytu nastąpi w trzech transzach: a. I transza w kwocie 200.000,00 zł zostanie uruchomiona dnia 01.10.2018 r. b. II transza w kwocie 200.000,00 zł zostanie uruchomiona dnia 05.11.2018 r. c. III transza w kwocie 72.680,00 zł zostanie uruchomiona dnia 03.12.2018 r. 2.3. Terminy i wysokość rat spłaty kredytu. </w:t>
      </w:r>
      <w:proofErr w:type="spellStart"/>
      <w:r w:rsidRPr="0017035D">
        <w:rPr>
          <w:rFonts w:ascii="Times New Roman" w:eastAsia="Times New Roman" w:hAnsi="Times New Roman" w:cs="Times New Roman"/>
          <w:color w:val="000000"/>
          <w:sz w:val="27"/>
          <w:szCs w:val="27"/>
          <w:lang w:eastAsia="pl-PL"/>
        </w:rPr>
        <w:t>lp</w:t>
      </w:r>
      <w:proofErr w:type="spellEnd"/>
      <w:r w:rsidRPr="0017035D">
        <w:rPr>
          <w:rFonts w:ascii="Times New Roman" w:eastAsia="Times New Roman" w:hAnsi="Times New Roman" w:cs="Times New Roman"/>
          <w:color w:val="000000"/>
          <w:sz w:val="27"/>
          <w:szCs w:val="27"/>
          <w:lang w:eastAsia="pl-PL"/>
        </w:rPr>
        <w:t xml:space="preserve"> Data spłaty Kwota spłaty Kwota do spłat w roku 1 31.12..2019 472.680,00 </w:t>
      </w:r>
      <w:proofErr w:type="spellStart"/>
      <w:r w:rsidRPr="0017035D">
        <w:rPr>
          <w:rFonts w:ascii="Times New Roman" w:eastAsia="Times New Roman" w:hAnsi="Times New Roman" w:cs="Times New Roman"/>
          <w:color w:val="000000"/>
          <w:sz w:val="27"/>
          <w:szCs w:val="27"/>
          <w:lang w:eastAsia="pl-PL"/>
        </w:rPr>
        <w:t>472.680,00</w:t>
      </w:r>
      <w:proofErr w:type="spellEnd"/>
      <w:r w:rsidRPr="0017035D">
        <w:rPr>
          <w:rFonts w:ascii="Times New Roman" w:eastAsia="Times New Roman" w:hAnsi="Times New Roman" w:cs="Times New Roman"/>
          <w:color w:val="000000"/>
          <w:sz w:val="27"/>
          <w:szCs w:val="27"/>
          <w:lang w:eastAsia="pl-PL"/>
        </w:rPr>
        <w:t xml:space="preserve"> Razem do spłaty kredyt X 472.680,00 2.4. Rok obrachunkowy - 365 dni z uwzględnieniem roku przestępnego 2.5. Karencja w spłacie rat kapitałowych - do 31.12.2019 r. 2.6. Spłata odsetek w ratach miesięcznych - od następnego miesiąca od wpływu środków na rachunek gminy na podstawie zawiadomienia banku przesyłanego do gminy z wyprzedzeniem minimum 5-dniowym w terminie do 13 dnia każdego miesiąca. 2.7. Oprocentowanie zmienne wg stopy WIBOR 3M wg kursu na dzień 31.07.2018 r. 1,7% powiększone o stałą marżę banku 2.8. Marża nie może być wyższa niż 1,9% wartości kredytu 2.9. Prowizja nie może być wyższa niż 0,05% wartości kredytu 2.10. Oprocentowanie zmienne wg stopy WIBOR 3 M powiększone o stałą marżę banku. 2.11. Bank nie pobierze żadnych opłat dodatkowych poza prowizją i oprocentowaniem ( składającym się z równowartości stawki - WIBOR 3 M + STAŁA MARŻA) 2.12. Kredyt może być przeznaczony na refundacje wydatków poniesionych w 2018 roku przed podpisaniem umowy kredytowej. 2.13. Zabezpieczenie kredytu - weksel własny </w:t>
      </w:r>
      <w:proofErr w:type="spellStart"/>
      <w:r w:rsidRPr="0017035D">
        <w:rPr>
          <w:rFonts w:ascii="Times New Roman" w:eastAsia="Times New Roman" w:hAnsi="Times New Roman" w:cs="Times New Roman"/>
          <w:color w:val="000000"/>
          <w:sz w:val="27"/>
          <w:szCs w:val="27"/>
          <w:lang w:eastAsia="pl-PL"/>
        </w:rPr>
        <w:t>in</w:t>
      </w:r>
      <w:proofErr w:type="spellEnd"/>
      <w:r w:rsidRPr="0017035D">
        <w:rPr>
          <w:rFonts w:ascii="Times New Roman" w:eastAsia="Times New Roman" w:hAnsi="Times New Roman" w:cs="Times New Roman"/>
          <w:color w:val="000000"/>
          <w:sz w:val="27"/>
          <w:szCs w:val="27"/>
          <w:lang w:eastAsia="pl-PL"/>
        </w:rPr>
        <w:t xml:space="preserve"> blanco Zabezpieczenie spłaty kredytu wraz z odsetkami i innymi należnościami ubocznymi stanowi weksel In blanco z klauzulą "bez protestu" z wystawienia kredytobiorcy deklaracji wekslowej z kontrasygnatą skarbnika gminy 2.14. Zamawiający zastrzega sobie prawo do: a. niewykorzystania kredytu, gdy zadanie będzie zrealizowane na mniejszą wartość, bez dodatkowych opłat, b. zmiany terminów i wysokości transz jego wykorzystania, bez ponoszenia dodatkowych opłat, c. zmianę terminów spłat rat kredytu bez ponoszenia dodatkowych opłat, w tym: - z możliwością skrócenia okresu spłaty, wprowadzenie zmian w harmonogramie spłat rat (także w skali roku) z zachowaniem ostatecznego terminu spłaty lub - wydłużenia okresu spłaty z </w:t>
      </w:r>
      <w:r w:rsidRPr="0017035D">
        <w:rPr>
          <w:rFonts w:ascii="Times New Roman" w:eastAsia="Times New Roman" w:hAnsi="Times New Roman" w:cs="Times New Roman"/>
          <w:color w:val="000000"/>
          <w:sz w:val="27"/>
          <w:szCs w:val="27"/>
          <w:lang w:eastAsia="pl-PL"/>
        </w:rPr>
        <w:lastRenderedPageBreak/>
        <w:t>przyczyn spowodowanych sytuacja finansową gminy, na podstawie zatwierdzonej przez Radę Miejską i RIO nowej Prognozy Finansowej gminy, bez ponoszenia dodatkowych opłat, d. prowizja będzie pobrana przy podpisywaniu umowy kredytowej, wszelkie zmiany umowy kredytowej będą dokonywane bez żadnych opłat, e. zawierania aneksów bez opłat. 3a. Projekt umowy. Wykonawca przygotuje projekt umowy w wersji papierowej i elektronicznej, który musi zawierać wszystkie elementy SIWZ, łącznie z wpisaniem do umowy n/w treści w odpowiednie paragrafy: Integralność SIWZ i złożonej oferty § x „Integralną częścią niniejszej umowy jest SIWZ z dnia 14 - 20.08.2018 r. znak: BR-ZP.271.5.2018 ze szczególnym uwzględnieniem zapisów rozdziału 3, 4 i 16 i złożoną ofertą z dnia ..........2018 r.”. Kontrola zatrudnienia § y 1. Zamawiający wymaga zatrudnienia przez wykonawcę lub podwykonawcę osób wykonujących wszelkie czynności wchodzące w tzw. koszty bezpośrednie na podstawie umowy o pracę w rozumieniu przepisów ustawy z dnia 26 czerwca1974 r. - Kodeks pracy (</w:t>
      </w:r>
      <w:proofErr w:type="spellStart"/>
      <w:r w:rsidRPr="0017035D">
        <w:rPr>
          <w:rFonts w:ascii="Times New Roman" w:eastAsia="Times New Roman" w:hAnsi="Times New Roman" w:cs="Times New Roman"/>
          <w:color w:val="000000"/>
          <w:sz w:val="27"/>
          <w:szCs w:val="27"/>
          <w:lang w:eastAsia="pl-PL"/>
        </w:rPr>
        <w:t>Dz.U</w:t>
      </w:r>
      <w:proofErr w:type="spellEnd"/>
      <w:r w:rsidRPr="0017035D">
        <w:rPr>
          <w:rFonts w:ascii="Times New Roman" w:eastAsia="Times New Roman" w:hAnsi="Times New Roman" w:cs="Times New Roman"/>
          <w:color w:val="000000"/>
          <w:sz w:val="27"/>
          <w:szCs w:val="27"/>
          <w:lang w:eastAsia="pl-PL"/>
        </w:rPr>
        <w:t xml:space="preserve">. z 2014 r., poz. 1502 z </w:t>
      </w:r>
      <w:proofErr w:type="spellStart"/>
      <w:r w:rsidRPr="0017035D">
        <w:rPr>
          <w:rFonts w:ascii="Times New Roman" w:eastAsia="Times New Roman" w:hAnsi="Times New Roman" w:cs="Times New Roman"/>
          <w:color w:val="000000"/>
          <w:sz w:val="27"/>
          <w:szCs w:val="27"/>
          <w:lang w:eastAsia="pl-PL"/>
        </w:rPr>
        <w:t>poźn</w:t>
      </w:r>
      <w:proofErr w:type="spellEnd"/>
      <w:r w:rsidRPr="0017035D">
        <w:rPr>
          <w:rFonts w:ascii="Times New Roman" w:eastAsia="Times New Roman" w:hAnsi="Times New Roman" w:cs="Times New Roman"/>
          <w:color w:val="000000"/>
          <w:sz w:val="27"/>
          <w:szCs w:val="27"/>
          <w:lang w:eastAsia="pl-PL"/>
        </w:rPr>
        <w:t xml:space="preserve">. zm.). Wymóg ten dotyczy osób, które wykonują czynności bezpośrednio związane w wykonywaniem przedmiotu zamówienia. 2. Wykonawca w ciągu 7 dni od dnia podpisania umowy dostarczy Zamawiającemu wykaz pracowników , o których mowa w ust. 1, z zachowaniem przepisów ustawy o ochronie danych osobowych. 3. 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 3. Na podstawie art. 29 ust. 3a ustawy </w:t>
      </w:r>
      <w:proofErr w:type="spellStart"/>
      <w:r w:rsidRPr="0017035D">
        <w:rPr>
          <w:rFonts w:ascii="Times New Roman" w:eastAsia="Times New Roman" w:hAnsi="Times New Roman" w:cs="Times New Roman"/>
          <w:color w:val="000000"/>
          <w:sz w:val="27"/>
          <w:szCs w:val="27"/>
          <w:lang w:eastAsia="pl-PL"/>
        </w:rPr>
        <w:t>Pzp</w:t>
      </w:r>
      <w:proofErr w:type="spellEnd"/>
      <w:r w:rsidRPr="0017035D">
        <w:rPr>
          <w:rFonts w:ascii="Times New Roman" w:eastAsia="Times New Roman" w:hAnsi="Times New Roman" w:cs="Times New Roman"/>
          <w:color w:val="000000"/>
          <w:sz w:val="27"/>
          <w:szCs w:val="27"/>
          <w:lang w:eastAsia="pl-PL"/>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przedmiotu zamówienia. 4. W związku z zapisem ust. 3, Wykonawca przed podpisaniem umowy, składa w formie pisemnej </w:t>
      </w:r>
      <w:r w:rsidRPr="0017035D">
        <w:rPr>
          <w:rFonts w:ascii="Times New Roman" w:eastAsia="Times New Roman" w:hAnsi="Times New Roman" w:cs="Times New Roman"/>
          <w:color w:val="000000"/>
          <w:sz w:val="27"/>
          <w:szCs w:val="27"/>
          <w:lang w:eastAsia="pl-PL"/>
        </w:rPr>
        <w:lastRenderedPageBreak/>
        <w:t>oświadczenie, że osoby realizujące czynności bezpośrednio związane w wykonywaniem przedmiotu umowy, o których mowa w ust. 3, są zatrudnione na umowę o pracę. 5.Sposób dokumentowania zatrudnienia osób, o których mowa w ust. 3 oraz uprawnienia zamawiającego w zakresie kontroli spełniania przez Wykonawcę wymagań, o których mowa wyżej oraz sankcji z tytułu niespełnienia tych wymagań należy zawrzeć w projekcie umowy.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II.5) Główny kod CPV:</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66111300-5</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Dodatkowe kody CPV:</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II.6) Całkowita wartość zamówienia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i/>
          <w:iCs/>
          <w:color w:val="000000"/>
          <w:sz w:val="27"/>
          <w:szCs w:val="27"/>
          <w:lang w:eastAsia="pl-PL"/>
        </w:rPr>
        <w:t>(jeżeli zamawiający podaje informacje o wartości zamówienia)</w:t>
      </w:r>
      <w:r w:rsidRPr="0017035D">
        <w:rPr>
          <w:rFonts w:ascii="Times New Roman" w:eastAsia="Times New Roman" w:hAnsi="Times New Roman" w:cs="Times New Roman"/>
          <w:color w:val="000000"/>
          <w:sz w:val="27"/>
          <w:szCs w:val="27"/>
          <w:lang w:eastAsia="pl-PL"/>
        </w:rPr>
        <w:t>:</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Wartość bez VAT:</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Waluta:</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17035D">
        <w:rPr>
          <w:rFonts w:ascii="Times New Roman" w:eastAsia="Times New Roman" w:hAnsi="Times New Roman" w:cs="Times New Roman"/>
          <w:b/>
          <w:bCs/>
          <w:color w:val="000000"/>
          <w:sz w:val="27"/>
          <w:szCs w:val="27"/>
          <w:lang w:eastAsia="pl-PL"/>
        </w:rPr>
        <w:t>pkt</w:t>
      </w:r>
      <w:proofErr w:type="spellEnd"/>
      <w:r w:rsidRPr="0017035D">
        <w:rPr>
          <w:rFonts w:ascii="Times New Roman" w:eastAsia="Times New Roman" w:hAnsi="Times New Roman" w:cs="Times New Roman"/>
          <w:b/>
          <w:bCs/>
          <w:color w:val="000000"/>
          <w:sz w:val="27"/>
          <w:szCs w:val="27"/>
          <w:lang w:eastAsia="pl-PL"/>
        </w:rPr>
        <w:t xml:space="preserve"> 6 i 7 lub w art. 134 ust. 6 </w:t>
      </w:r>
      <w:proofErr w:type="spellStart"/>
      <w:r w:rsidRPr="0017035D">
        <w:rPr>
          <w:rFonts w:ascii="Times New Roman" w:eastAsia="Times New Roman" w:hAnsi="Times New Roman" w:cs="Times New Roman"/>
          <w:b/>
          <w:bCs/>
          <w:color w:val="000000"/>
          <w:sz w:val="27"/>
          <w:szCs w:val="27"/>
          <w:lang w:eastAsia="pl-PL"/>
        </w:rPr>
        <w:t>pkt</w:t>
      </w:r>
      <w:proofErr w:type="spellEnd"/>
      <w:r w:rsidRPr="0017035D">
        <w:rPr>
          <w:rFonts w:ascii="Times New Roman" w:eastAsia="Times New Roman" w:hAnsi="Times New Roman" w:cs="Times New Roman"/>
          <w:b/>
          <w:bCs/>
          <w:color w:val="000000"/>
          <w:sz w:val="27"/>
          <w:szCs w:val="27"/>
          <w:lang w:eastAsia="pl-PL"/>
        </w:rPr>
        <w:t xml:space="preserve"> 3 ustawy </w:t>
      </w:r>
      <w:proofErr w:type="spellStart"/>
      <w:r w:rsidRPr="0017035D">
        <w:rPr>
          <w:rFonts w:ascii="Times New Roman" w:eastAsia="Times New Roman" w:hAnsi="Times New Roman" w:cs="Times New Roman"/>
          <w:b/>
          <w:bCs/>
          <w:color w:val="000000"/>
          <w:sz w:val="27"/>
          <w:szCs w:val="27"/>
          <w:lang w:eastAsia="pl-PL"/>
        </w:rPr>
        <w:t>Pzp</w:t>
      </w:r>
      <w:proofErr w:type="spellEnd"/>
      <w:r w:rsidRPr="0017035D">
        <w:rPr>
          <w:rFonts w:ascii="Times New Roman" w:eastAsia="Times New Roman" w:hAnsi="Times New Roman" w:cs="Times New Roman"/>
          <w:b/>
          <w:bCs/>
          <w:color w:val="000000"/>
          <w:sz w:val="27"/>
          <w:szCs w:val="27"/>
          <w:lang w:eastAsia="pl-PL"/>
        </w:rPr>
        <w:t>:</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17035D">
        <w:rPr>
          <w:rFonts w:ascii="Times New Roman" w:eastAsia="Times New Roman" w:hAnsi="Times New Roman" w:cs="Times New Roman"/>
          <w:color w:val="000000"/>
          <w:sz w:val="27"/>
          <w:szCs w:val="27"/>
          <w:lang w:eastAsia="pl-PL"/>
        </w:rPr>
        <w:t>pkt</w:t>
      </w:r>
      <w:proofErr w:type="spellEnd"/>
      <w:r w:rsidRPr="0017035D">
        <w:rPr>
          <w:rFonts w:ascii="Times New Roman" w:eastAsia="Times New Roman" w:hAnsi="Times New Roman" w:cs="Times New Roman"/>
          <w:color w:val="000000"/>
          <w:sz w:val="27"/>
          <w:szCs w:val="27"/>
          <w:lang w:eastAsia="pl-PL"/>
        </w:rPr>
        <w:t xml:space="preserve"> 6 lub w art. 134 ust. 6 </w:t>
      </w:r>
      <w:proofErr w:type="spellStart"/>
      <w:r w:rsidRPr="0017035D">
        <w:rPr>
          <w:rFonts w:ascii="Times New Roman" w:eastAsia="Times New Roman" w:hAnsi="Times New Roman" w:cs="Times New Roman"/>
          <w:color w:val="000000"/>
          <w:sz w:val="27"/>
          <w:szCs w:val="27"/>
          <w:lang w:eastAsia="pl-PL"/>
        </w:rPr>
        <w:t>pkt</w:t>
      </w:r>
      <w:proofErr w:type="spellEnd"/>
      <w:r w:rsidRPr="0017035D">
        <w:rPr>
          <w:rFonts w:ascii="Times New Roman" w:eastAsia="Times New Roman" w:hAnsi="Times New Roman" w:cs="Times New Roman"/>
          <w:color w:val="000000"/>
          <w:sz w:val="27"/>
          <w:szCs w:val="27"/>
          <w:lang w:eastAsia="pl-PL"/>
        </w:rPr>
        <w:t xml:space="preserve"> 3 ustawy </w:t>
      </w:r>
      <w:proofErr w:type="spellStart"/>
      <w:r w:rsidRPr="0017035D">
        <w:rPr>
          <w:rFonts w:ascii="Times New Roman" w:eastAsia="Times New Roman" w:hAnsi="Times New Roman" w:cs="Times New Roman"/>
          <w:color w:val="000000"/>
          <w:sz w:val="27"/>
          <w:szCs w:val="27"/>
          <w:lang w:eastAsia="pl-PL"/>
        </w:rPr>
        <w:t>Pzp</w:t>
      </w:r>
      <w:proofErr w:type="spellEnd"/>
      <w:r w:rsidRPr="0017035D">
        <w:rPr>
          <w:rFonts w:ascii="Times New Roman" w:eastAsia="Times New Roman" w:hAnsi="Times New Roman" w:cs="Times New Roman"/>
          <w:color w:val="000000"/>
          <w:sz w:val="27"/>
          <w:szCs w:val="27"/>
          <w:lang w:eastAsia="pl-PL"/>
        </w:rPr>
        <w:t>:</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miesiącach: </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16</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 </w:t>
      </w:r>
      <w:r w:rsidRPr="0017035D">
        <w:rPr>
          <w:rFonts w:ascii="Times New Roman" w:eastAsia="Times New Roman" w:hAnsi="Times New Roman" w:cs="Times New Roman"/>
          <w:i/>
          <w:iCs/>
          <w:color w:val="000000"/>
          <w:sz w:val="27"/>
          <w:lang w:eastAsia="pl-PL"/>
        </w:rPr>
        <w:t> </w:t>
      </w:r>
      <w:r w:rsidRPr="0017035D">
        <w:rPr>
          <w:rFonts w:ascii="Times New Roman" w:eastAsia="Times New Roman" w:hAnsi="Times New Roman" w:cs="Times New Roman"/>
          <w:i/>
          <w:iCs/>
          <w:color w:val="000000"/>
          <w:sz w:val="27"/>
          <w:szCs w:val="27"/>
          <w:lang w:eastAsia="pl-PL"/>
        </w:rPr>
        <w:t>lub</w:t>
      </w:r>
      <w:r w:rsidRPr="0017035D">
        <w:rPr>
          <w:rFonts w:ascii="Times New Roman" w:eastAsia="Times New Roman" w:hAnsi="Times New Roman" w:cs="Times New Roman"/>
          <w:i/>
          <w:iCs/>
          <w:color w:val="000000"/>
          <w:sz w:val="27"/>
          <w:lang w:eastAsia="pl-PL"/>
        </w:rPr>
        <w:t> </w:t>
      </w:r>
      <w:r w:rsidRPr="0017035D">
        <w:rPr>
          <w:rFonts w:ascii="Times New Roman" w:eastAsia="Times New Roman" w:hAnsi="Times New Roman" w:cs="Times New Roman"/>
          <w:b/>
          <w:bCs/>
          <w:color w:val="000000"/>
          <w:sz w:val="27"/>
          <w:szCs w:val="27"/>
          <w:lang w:eastAsia="pl-PL"/>
        </w:rPr>
        <w:t>dniach:</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i/>
          <w:iCs/>
          <w:color w:val="000000"/>
          <w:sz w:val="27"/>
          <w:szCs w:val="27"/>
          <w:lang w:eastAsia="pl-PL"/>
        </w:rPr>
        <w:t>lub</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data rozpoczęcia: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 </w:t>
      </w:r>
      <w:r w:rsidRPr="0017035D">
        <w:rPr>
          <w:rFonts w:ascii="Times New Roman" w:eastAsia="Times New Roman" w:hAnsi="Times New Roman" w:cs="Times New Roman"/>
          <w:i/>
          <w:iCs/>
          <w:color w:val="000000"/>
          <w:sz w:val="27"/>
          <w:lang w:eastAsia="pl-PL"/>
        </w:rPr>
        <w:t> </w:t>
      </w:r>
      <w:r w:rsidRPr="0017035D">
        <w:rPr>
          <w:rFonts w:ascii="Times New Roman" w:eastAsia="Times New Roman" w:hAnsi="Times New Roman" w:cs="Times New Roman"/>
          <w:i/>
          <w:iCs/>
          <w:color w:val="000000"/>
          <w:sz w:val="27"/>
          <w:szCs w:val="27"/>
          <w:lang w:eastAsia="pl-PL"/>
        </w:rPr>
        <w:t>lub</w:t>
      </w:r>
      <w:r w:rsidRPr="0017035D">
        <w:rPr>
          <w:rFonts w:ascii="Times New Roman" w:eastAsia="Times New Roman" w:hAnsi="Times New Roman" w:cs="Times New Roman"/>
          <w:i/>
          <w:iCs/>
          <w:color w:val="000000"/>
          <w:sz w:val="27"/>
          <w:lang w:eastAsia="pl-PL"/>
        </w:rPr>
        <w:t> </w:t>
      </w:r>
      <w:r w:rsidRPr="0017035D">
        <w:rPr>
          <w:rFonts w:ascii="Times New Roman" w:eastAsia="Times New Roman" w:hAnsi="Times New Roman" w:cs="Times New Roman"/>
          <w:b/>
          <w:bCs/>
          <w:color w:val="000000"/>
          <w:sz w:val="27"/>
          <w:szCs w:val="27"/>
          <w:lang w:eastAsia="pl-PL"/>
        </w:rPr>
        <w:t>zakończenia: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lastRenderedPageBreak/>
        <w:br/>
      </w:r>
      <w:r w:rsidRPr="0017035D">
        <w:rPr>
          <w:rFonts w:ascii="Times New Roman" w:eastAsia="Times New Roman" w:hAnsi="Times New Roman" w:cs="Times New Roman"/>
          <w:b/>
          <w:bCs/>
          <w:color w:val="000000"/>
          <w:sz w:val="27"/>
          <w:szCs w:val="27"/>
          <w:lang w:eastAsia="pl-PL"/>
        </w:rPr>
        <w:t>II.9) Informacje dodatkowe:</w:t>
      </w:r>
    </w:p>
    <w:p w:rsidR="0017035D" w:rsidRPr="0017035D" w:rsidRDefault="0017035D" w:rsidP="0017035D">
      <w:pPr>
        <w:spacing w:after="0" w:line="450" w:lineRule="atLeast"/>
        <w:rPr>
          <w:rFonts w:ascii="Times New Roman" w:eastAsia="Times New Roman" w:hAnsi="Times New Roman" w:cs="Times New Roman"/>
          <w:b/>
          <w:bCs/>
          <w:color w:val="000000"/>
          <w:sz w:val="36"/>
          <w:szCs w:val="36"/>
          <w:lang w:eastAsia="pl-PL"/>
        </w:rPr>
      </w:pPr>
      <w:r w:rsidRPr="0017035D">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III.1) WARUNKI UDZIAŁU W POSTĘPOWANIU</w:t>
      </w:r>
      <w:r w:rsidRPr="0017035D">
        <w:rPr>
          <w:rFonts w:ascii="Times New Roman" w:eastAsia="Times New Roman" w:hAnsi="Times New Roman" w:cs="Times New Roman"/>
          <w:b/>
          <w:bCs/>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Określenie warunków: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Działalność prowadzona na potrzeby wykonania przedmiotu zamówienia wymaga posiadania uprawnień do wykonywania działalności kredytowej zgodnie z ustawą z dnia 29.08.1997 r. Prawo bankowe (Dz. U. z 2015 poz. 128 ze zm.). Zamawiający żąda przedstawienie dokumentu potwierdzającego posiadanie uprawnień do wykonywania działalności kredytowej zgodnie z ustawą z dnia 29.08.1997 r. Prawo bankowe (Dz. U. z 2015 r. poz. 128 ze zm.). Wykonawca spełni warunek, jeżeli wykaże, że posiada uprawnienia do wykonywania działalności kredytowej z zgodnie z ustawą z dnia 29.08.1997 r. Prawo Bankowe(Dz. U. z 2015 r. poz. 128 ze zm.)</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Informacje dodatkowe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III.1.2) Sytuacja finansowa lub ekonomiczna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t>Określenie warunków: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Zamawiający nie wyznacza szczegółowego warunku w tym zakresie;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Informacje dodatkowe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III.1.3) Zdolność techniczna lub zawodowa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t>Określenie warunków: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Zamawiający nie wyznacza szczegółowego warunku w tym zakresie;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Informacje dodatkowe: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III.2) PODSTAWY WYKLUCZENIA</w:t>
      </w:r>
      <w:r w:rsidRPr="0017035D">
        <w:rPr>
          <w:rFonts w:ascii="Times New Roman" w:eastAsia="Times New Roman" w:hAnsi="Times New Roman" w:cs="Times New Roman"/>
          <w:b/>
          <w:bCs/>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17035D">
        <w:rPr>
          <w:rFonts w:ascii="Times New Roman" w:eastAsia="Times New Roman" w:hAnsi="Times New Roman" w:cs="Times New Roman"/>
          <w:b/>
          <w:bCs/>
          <w:color w:val="000000"/>
          <w:sz w:val="27"/>
          <w:szCs w:val="27"/>
          <w:lang w:eastAsia="pl-PL"/>
        </w:rPr>
        <w:t>Pzp</w:t>
      </w:r>
      <w:proofErr w:type="spellEnd"/>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17035D">
        <w:rPr>
          <w:rFonts w:ascii="Times New Roman" w:eastAsia="Times New Roman" w:hAnsi="Times New Roman" w:cs="Times New Roman"/>
          <w:b/>
          <w:bCs/>
          <w:color w:val="000000"/>
          <w:sz w:val="27"/>
          <w:szCs w:val="27"/>
          <w:lang w:eastAsia="pl-PL"/>
        </w:rPr>
        <w:t>Pzp</w:t>
      </w:r>
      <w:proofErr w:type="spellEnd"/>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Tak</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Zamawiający przewiduje następujące fakultatywne podstawy wykluczenia: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17035D">
        <w:rPr>
          <w:rFonts w:ascii="Times New Roman" w:eastAsia="Times New Roman" w:hAnsi="Times New Roman" w:cs="Times New Roman"/>
          <w:color w:val="000000"/>
          <w:sz w:val="27"/>
          <w:szCs w:val="27"/>
          <w:lang w:eastAsia="pl-PL"/>
        </w:rPr>
        <w:t>pkt</w:t>
      </w:r>
      <w:proofErr w:type="spellEnd"/>
      <w:r w:rsidRPr="0017035D">
        <w:rPr>
          <w:rFonts w:ascii="Times New Roman" w:eastAsia="Times New Roman" w:hAnsi="Times New Roman" w:cs="Times New Roman"/>
          <w:color w:val="000000"/>
          <w:sz w:val="27"/>
          <w:szCs w:val="27"/>
          <w:lang w:eastAsia="pl-PL"/>
        </w:rPr>
        <w:t xml:space="preserve"> 1 ustawy </w:t>
      </w:r>
      <w:proofErr w:type="spellStart"/>
      <w:r w:rsidRPr="0017035D">
        <w:rPr>
          <w:rFonts w:ascii="Times New Roman" w:eastAsia="Times New Roman" w:hAnsi="Times New Roman" w:cs="Times New Roman"/>
          <w:color w:val="000000"/>
          <w:sz w:val="27"/>
          <w:szCs w:val="27"/>
          <w:lang w:eastAsia="pl-PL"/>
        </w:rPr>
        <w:t>Pzp</w:t>
      </w:r>
      <w:proofErr w:type="spellEnd"/>
      <w:r w:rsidRPr="0017035D">
        <w:rPr>
          <w:rFonts w:ascii="Times New Roman" w:eastAsia="Times New Roman" w:hAnsi="Times New Roman" w:cs="Times New Roman"/>
          <w:color w:val="000000"/>
          <w:sz w:val="27"/>
          <w:szCs w:val="27"/>
          <w:lang w:eastAsia="pl-PL"/>
        </w:rPr>
        <w:t>)</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t>Tak</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Oświadczenie o spełnianiu kryteriów selekcji</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t>Nie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17035D">
        <w:rPr>
          <w:rFonts w:ascii="Times New Roman" w:eastAsia="Times New Roman" w:hAnsi="Times New Roman" w:cs="Times New Roman"/>
          <w:b/>
          <w:bCs/>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 xml:space="preserve">Zamawiający przed udzieleniem zamówienia, w celu potwierdzenia braku podstaw do wykluczenia z postępowania, o których mowa w Rozdziale 5 ust. 3 i Rozdziale 6 ust. 5 SIWZ, wezwie wykonawcę, którego oferta została najwyżej oceniona, do złożenia w wyznaczonym, nie krótszym niż 5 dni, terminie, aktualnych na dzień złożenia, następujących oświadczeń i dokumentów: 1) odpisu z właściwego rejestru lub centralnej ewidencji i informacji o działalności gospodarczej, w celu </w:t>
      </w:r>
      <w:r w:rsidRPr="0017035D">
        <w:rPr>
          <w:rFonts w:ascii="Times New Roman" w:eastAsia="Times New Roman" w:hAnsi="Times New Roman" w:cs="Times New Roman"/>
          <w:color w:val="000000"/>
          <w:sz w:val="27"/>
          <w:szCs w:val="27"/>
          <w:lang w:eastAsia="pl-PL"/>
        </w:rPr>
        <w:lastRenderedPageBreak/>
        <w:t xml:space="preserve">potwierdzenia braku podstaw do wykluczenia na podstawie art. 24 ust. 5 pkt. 1(upadłość, likwidacja) ustawy </w:t>
      </w:r>
      <w:proofErr w:type="spellStart"/>
      <w:r w:rsidRPr="0017035D">
        <w:rPr>
          <w:rFonts w:ascii="Times New Roman" w:eastAsia="Times New Roman" w:hAnsi="Times New Roman" w:cs="Times New Roman"/>
          <w:color w:val="000000"/>
          <w:sz w:val="27"/>
          <w:szCs w:val="27"/>
          <w:lang w:eastAsia="pl-PL"/>
        </w:rPr>
        <w:t>Pzp</w:t>
      </w:r>
      <w:proofErr w:type="spellEnd"/>
      <w:r w:rsidRPr="0017035D">
        <w:rPr>
          <w:rFonts w:ascii="Times New Roman" w:eastAsia="Times New Roman" w:hAnsi="Times New Roman" w:cs="Times New Roman"/>
          <w:color w:val="000000"/>
          <w:sz w:val="27"/>
          <w:szCs w:val="27"/>
          <w:lang w:eastAsia="pl-PL"/>
        </w:rPr>
        <w:t>.</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17035D">
        <w:rPr>
          <w:rFonts w:ascii="Times New Roman" w:eastAsia="Times New Roman" w:hAnsi="Times New Roman" w:cs="Times New Roman"/>
          <w:b/>
          <w:bCs/>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III.5.1) W ZAKRESIE SPEŁNIANIA WARUNKÓW UDZIAŁU W POSTĘPOWANIU:</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Zamawiający przed udzieleniem zamówienia, w celu potwierdzenia spełniania przez Wykonawcę warunków udziału w postępowaniu, o których mowa w Rozdziale 5 ust. 4 SIWZ, wezwie wykonawcę, którego oferta została najwyżej oceniona, do złożenia w wyznaczonym, nie krótszym niż 5 dni, terminie, aktualnych na dzień złożenia, następujących oświadczeń i dokumentów: - Dokument potwierdzający uprawnienia do wykonywania działalności kredytowej zgodnie z ustawą z dnia 29.08.1997 r. Prawo Bankowe (Dz. U. z 2015 r. poz. 128 ze zm.)/kopia potwierdzona za zgodność z oryginałem) na potwierdzenie spełniania przez Wykonawcę warunku udziału w postępowaniu, o którym mowa w Rozdziale 5 ust. 4 pkt. 1) SIWZ</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III.5.2) W ZAKRESIE KRYTERIÓW SELEKCJI:</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17035D">
        <w:rPr>
          <w:rFonts w:ascii="Times New Roman" w:eastAsia="Times New Roman" w:hAnsi="Times New Roman" w:cs="Times New Roman"/>
          <w:b/>
          <w:bCs/>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 xml:space="preserve">III.7) INNE DOKUMENTY NIE WYMIENIONE W </w:t>
      </w:r>
      <w:proofErr w:type="spellStart"/>
      <w:r w:rsidRPr="0017035D">
        <w:rPr>
          <w:rFonts w:ascii="Times New Roman" w:eastAsia="Times New Roman" w:hAnsi="Times New Roman" w:cs="Times New Roman"/>
          <w:b/>
          <w:bCs/>
          <w:color w:val="000000"/>
          <w:sz w:val="27"/>
          <w:szCs w:val="27"/>
          <w:lang w:eastAsia="pl-PL"/>
        </w:rPr>
        <w:t>pkt</w:t>
      </w:r>
      <w:proofErr w:type="spellEnd"/>
      <w:r w:rsidRPr="0017035D">
        <w:rPr>
          <w:rFonts w:ascii="Times New Roman" w:eastAsia="Times New Roman" w:hAnsi="Times New Roman" w:cs="Times New Roman"/>
          <w:b/>
          <w:bCs/>
          <w:color w:val="000000"/>
          <w:sz w:val="27"/>
          <w:szCs w:val="27"/>
          <w:lang w:eastAsia="pl-PL"/>
        </w:rPr>
        <w:t xml:space="preserve"> III.3) - III.6)</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Oferta, Pełnomocnictwo(jeżeli dotyczy)</w:t>
      </w:r>
    </w:p>
    <w:p w:rsidR="0017035D" w:rsidRPr="0017035D" w:rsidRDefault="0017035D" w:rsidP="0017035D">
      <w:pPr>
        <w:spacing w:after="0" w:line="450" w:lineRule="atLeast"/>
        <w:rPr>
          <w:rFonts w:ascii="Times New Roman" w:eastAsia="Times New Roman" w:hAnsi="Times New Roman" w:cs="Times New Roman"/>
          <w:b/>
          <w:bCs/>
          <w:color w:val="000000"/>
          <w:sz w:val="36"/>
          <w:szCs w:val="36"/>
          <w:lang w:eastAsia="pl-PL"/>
        </w:rPr>
      </w:pPr>
      <w:r w:rsidRPr="0017035D">
        <w:rPr>
          <w:rFonts w:ascii="Times New Roman" w:eastAsia="Times New Roman" w:hAnsi="Times New Roman" w:cs="Times New Roman"/>
          <w:b/>
          <w:bCs/>
          <w:color w:val="000000"/>
          <w:sz w:val="36"/>
          <w:szCs w:val="36"/>
          <w:u w:val="single"/>
          <w:lang w:eastAsia="pl-PL"/>
        </w:rPr>
        <w:t>SEKCJA IV: PROCEDURA</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IV.1) OPIS</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IV.1.1) Tryb udzielenia zamówienia: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Przetarg nieograniczony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IV.1.2) Zamawiający żąda wniesienia wadium:</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lastRenderedPageBreak/>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Informacja na temat wadium</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IV.1.3) Przewiduje się udzielenie zaliczek na poczet wykonania zamówienia:</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Należy podać informacje na temat udzielania zaliczek:</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Informacje dodatkowe: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IV.1.5.) Wymaga się złożenia oferty wariantowej:</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Dopuszcza się złożenie oferty wariantowej</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Nie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lastRenderedPageBreak/>
        <w:t>Liczba wykonawców  </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Przewidywana minimalna liczba wykonawców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Maksymalna liczba wykonawców  </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Kryteria selekcji wykonawców: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IV.1.7) Informacje na temat umowy ramowej lub dynamicznego systemu zakupów:</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Umowa ramowa będzie zawarta: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Czy przewiduje się ograniczenie liczby uczestników umowy ramowej:</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Przewidziana maksymalna liczba uczestników umowy ramowej:</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Informacje dodatkowe: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Zamówienie obejmuje ustanowienie dynamicznego systemu zakupów: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Informacje dodatkowe: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lastRenderedPageBreak/>
        <w:br/>
      </w:r>
      <w:r w:rsidRPr="0017035D">
        <w:rPr>
          <w:rFonts w:ascii="Times New Roman" w:eastAsia="Times New Roman" w:hAnsi="Times New Roman" w:cs="Times New Roman"/>
          <w:b/>
          <w:bCs/>
          <w:color w:val="000000"/>
          <w:sz w:val="27"/>
          <w:szCs w:val="27"/>
          <w:lang w:eastAsia="pl-PL"/>
        </w:rPr>
        <w:t>IV.1.8) Aukcja elektroniczna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Przewidziane jest przeprowadzenie aukcji elektronicznej</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i/>
          <w:iCs/>
          <w:color w:val="000000"/>
          <w:sz w:val="27"/>
          <w:szCs w:val="27"/>
          <w:lang w:eastAsia="pl-PL"/>
        </w:rPr>
        <w:t>(przetarg nieograniczony, przetarg ograniczony, negocjacje z ogłoszeniem)</w:t>
      </w:r>
      <w:r w:rsidRPr="0017035D">
        <w:rPr>
          <w:rFonts w:ascii="Times New Roman" w:eastAsia="Times New Roman" w:hAnsi="Times New Roman" w:cs="Times New Roman"/>
          <w:i/>
          <w:iCs/>
          <w:color w:val="000000"/>
          <w:sz w:val="27"/>
          <w:lang w:eastAsia="pl-PL"/>
        </w:rPr>
        <w:t> </w:t>
      </w:r>
      <w:r w:rsidRPr="0017035D">
        <w:rPr>
          <w:rFonts w:ascii="Times New Roman" w:eastAsia="Times New Roman" w:hAnsi="Times New Roman" w:cs="Times New Roman"/>
          <w:color w:val="000000"/>
          <w:sz w:val="27"/>
          <w:szCs w:val="27"/>
          <w:lang w:eastAsia="pl-PL"/>
        </w:rP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Należy podać adres strony internetowej, na której aukcja będzie prowadzona: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Informacje dotyczące przebiegu aukcji elektronicznej:</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Wymagania dotyczące rejestracji i identyfikacji wykonawców w aukcji elektronicznej:</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Informacje o liczbie etapów aukcji elektronicznej i czasie ich trwania:</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t>Czas trwania: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Warunki zamknięcia aukcji elektronicznej:</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IV.2) KRYTERIA OCENY OFERT</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lastRenderedPageBreak/>
        <w:t>IV.2.1) Kryteria oceny ofert:</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IV.2.2) Kryteria</w:t>
      </w:r>
      <w:r w:rsidRPr="0017035D">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84"/>
        <w:gridCol w:w="1016"/>
      </w:tblGrid>
      <w:tr w:rsidR="0017035D" w:rsidRPr="0017035D" w:rsidTr="0017035D">
        <w:tc>
          <w:tcPr>
            <w:tcW w:w="0" w:type="auto"/>
            <w:tcBorders>
              <w:top w:val="single" w:sz="6" w:space="0" w:color="000000"/>
              <w:left w:val="single" w:sz="6" w:space="0" w:color="000000"/>
              <w:bottom w:val="single" w:sz="6" w:space="0" w:color="000000"/>
              <w:right w:val="single" w:sz="6" w:space="0" w:color="000000"/>
            </w:tcBorders>
            <w:vAlign w:val="center"/>
            <w:hideMark/>
          </w:tcPr>
          <w:p w:rsidR="0017035D" w:rsidRPr="0017035D" w:rsidRDefault="0017035D" w:rsidP="0017035D">
            <w:pPr>
              <w:spacing w:after="0" w:line="240" w:lineRule="auto"/>
              <w:rPr>
                <w:rFonts w:ascii="Times New Roman" w:eastAsia="Times New Roman" w:hAnsi="Times New Roman" w:cs="Times New Roman"/>
                <w:sz w:val="24"/>
                <w:szCs w:val="24"/>
                <w:lang w:eastAsia="pl-PL"/>
              </w:rPr>
            </w:pPr>
            <w:r w:rsidRPr="0017035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035D" w:rsidRPr="0017035D" w:rsidRDefault="0017035D" w:rsidP="0017035D">
            <w:pPr>
              <w:spacing w:after="0" w:line="240" w:lineRule="auto"/>
              <w:rPr>
                <w:rFonts w:ascii="Times New Roman" w:eastAsia="Times New Roman" w:hAnsi="Times New Roman" w:cs="Times New Roman"/>
                <w:sz w:val="24"/>
                <w:szCs w:val="24"/>
                <w:lang w:eastAsia="pl-PL"/>
              </w:rPr>
            </w:pPr>
            <w:r w:rsidRPr="0017035D">
              <w:rPr>
                <w:rFonts w:ascii="Times New Roman" w:eastAsia="Times New Roman" w:hAnsi="Times New Roman" w:cs="Times New Roman"/>
                <w:sz w:val="24"/>
                <w:szCs w:val="24"/>
                <w:lang w:eastAsia="pl-PL"/>
              </w:rPr>
              <w:t>Znaczenie</w:t>
            </w:r>
          </w:p>
        </w:tc>
      </w:tr>
      <w:tr w:rsidR="0017035D" w:rsidRPr="0017035D" w:rsidTr="0017035D">
        <w:tc>
          <w:tcPr>
            <w:tcW w:w="0" w:type="auto"/>
            <w:tcBorders>
              <w:top w:val="single" w:sz="6" w:space="0" w:color="000000"/>
              <w:left w:val="single" w:sz="6" w:space="0" w:color="000000"/>
              <w:bottom w:val="single" w:sz="6" w:space="0" w:color="000000"/>
              <w:right w:val="single" w:sz="6" w:space="0" w:color="000000"/>
            </w:tcBorders>
            <w:vAlign w:val="center"/>
            <w:hideMark/>
          </w:tcPr>
          <w:p w:rsidR="0017035D" w:rsidRPr="0017035D" w:rsidRDefault="0017035D" w:rsidP="0017035D">
            <w:pPr>
              <w:spacing w:after="0" w:line="240" w:lineRule="auto"/>
              <w:rPr>
                <w:rFonts w:ascii="Times New Roman" w:eastAsia="Times New Roman" w:hAnsi="Times New Roman" w:cs="Times New Roman"/>
                <w:sz w:val="24"/>
                <w:szCs w:val="24"/>
                <w:lang w:eastAsia="pl-PL"/>
              </w:rPr>
            </w:pPr>
            <w:r w:rsidRPr="0017035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035D" w:rsidRPr="0017035D" w:rsidRDefault="0017035D" w:rsidP="0017035D">
            <w:pPr>
              <w:spacing w:after="0" w:line="240" w:lineRule="auto"/>
              <w:rPr>
                <w:rFonts w:ascii="Times New Roman" w:eastAsia="Times New Roman" w:hAnsi="Times New Roman" w:cs="Times New Roman"/>
                <w:sz w:val="24"/>
                <w:szCs w:val="24"/>
                <w:lang w:eastAsia="pl-PL"/>
              </w:rPr>
            </w:pPr>
            <w:r w:rsidRPr="0017035D">
              <w:rPr>
                <w:rFonts w:ascii="Times New Roman" w:eastAsia="Times New Roman" w:hAnsi="Times New Roman" w:cs="Times New Roman"/>
                <w:sz w:val="24"/>
                <w:szCs w:val="24"/>
                <w:lang w:eastAsia="pl-PL"/>
              </w:rPr>
              <w:t>60,00</w:t>
            </w:r>
          </w:p>
        </w:tc>
      </w:tr>
      <w:tr w:rsidR="0017035D" w:rsidRPr="0017035D" w:rsidTr="0017035D">
        <w:tc>
          <w:tcPr>
            <w:tcW w:w="0" w:type="auto"/>
            <w:tcBorders>
              <w:top w:val="single" w:sz="6" w:space="0" w:color="000000"/>
              <w:left w:val="single" w:sz="6" w:space="0" w:color="000000"/>
              <w:bottom w:val="single" w:sz="6" w:space="0" w:color="000000"/>
              <w:right w:val="single" w:sz="6" w:space="0" w:color="000000"/>
            </w:tcBorders>
            <w:vAlign w:val="center"/>
            <w:hideMark/>
          </w:tcPr>
          <w:p w:rsidR="0017035D" w:rsidRPr="0017035D" w:rsidRDefault="0017035D" w:rsidP="0017035D">
            <w:pPr>
              <w:spacing w:after="0" w:line="240" w:lineRule="auto"/>
              <w:rPr>
                <w:rFonts w:ascii="Times New Roman" w:eastAsia="Times New Roman" w:hAnsi="Times New Roman" w:cs="Times New Roman"/>
                <w:sz w:val="24"/>
                <w:szCs w:val="24"/>
                <w:lang w:eastAsia="pl-PL"/>
              </w:rPr>
            </w:pPr>
            <w:r w:rsidRPr="0017035D">
              <w:rPr>
                <w:rFonts w:ascii="Times New Roman" w:eastAsia="Times New Roman" w:hAnsi="Times New Roman" w:cs="Times New Roman"/>
                <w:sz w:val="24"/>
                <w:szCs w:val="24"/>
                <w:lang w:eastAsia="pl-PL"/>
              </w:rPr>
              <w:t>Marża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035D" w:rsidRPr="0017035D" w:rsidRDefault="0017035D" w:rsidP="0017035D">
            <w:pPr>
              <w:spacing w:after="0" w:line="240" w:lineRule="auto"/>
              <w:rPr>
                <w:rFonts w:ascii="Times New Roman" w:eastAsia="Times New Roman" w:hAnsi="Times New Roman" w:cs="Times New Roman"/>
                <w:sz w:val="24"/>
                <w:szCs w:val="24"/>
                <w:lang w:eastAsia="pl-PL"/>
              </w:rPr>
            </w:pPr>
            <w:r w:rsidRPr="0017035D">
              <w:rPr>
                <w:rFonts w:ascii="Times New Roman" w:eastAsia="Times New Roman" w:hAnsi="Times New Roman" w:cs="Times New Roman"/>
                <w:sz w:val="24"/>
                <w:szCs w:val="24"/>
                <w:lang w:eastAsia="pl-PL"/>
              </w:rPr>
              <w:t>37,00</w:t>
            </w:r>
          </w:p>
        </w:tc>
      </w:tr>
      <w:tr w:rsidR="0017035D" w:rsidRPr="0017035D" w:rsidTr="0017035D">
        <w:tc>
          <w:tcPr>
            <w:tcW w:w="0" w:type="auto"/>
            <w:tcBorders>
              <w:top w:val="single" w:sz="6" w:space="0" w:color="000000"/>
              <w:left w:val="single" w:sz="6" w:space="0" w:color="000000"/>
              <w:bottom w:val="single" w:sz="6" w:space="0" w:color="000000"/>
              <w:right w:val="single" w:sz="6" w:space="0" w:color="000000"/>
            </w:tcBorders>
            <w:vAlign w:val="center"/>
            <w:hideMark/>
          </w:tcPr>
          <w:p w:rsidR="0017035D" w:rsidRPr="0017035D" w:rsidRDefault="0017035D" w:rsidP="0017035D">
            <w:pPr>
              <w:spacing w:after="0" w:line="240" w:lineRule="auto"/>
              <w:rPr>
                <w:rFonts w:ascii="Times New Roman" w:eastAsia="Times New Roman" w:hAnsi="Times New Roman" w:cs="Times New Roman"/>
                <w:sz w:val="24"/>
                <w:szCs w:val="24"/>
                <w:lang w:eastAsia="pl-PL"/>
              </w:rPr>
            </w:pPr>
            <w:r w:rsidRPr="0017035D">
              <w:rPr>
                <w:rFonts w:ascii="Times New Roman" w:eastAsia="Times New Roman" w:hAnsi="Times New Roman" w:cs="Times New Roman"/>
                <w:sz w:val="24"/>
                <w:szCs w:val="24"/>
                <w:lang w:eastAsia="pl-PL"/>
              </w:rPr>
              <w:t>Prowizja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035D" w:rsidRPr="0017035D" w:rsidRDefault="0017035D" w:rsidP="0017035D">
            <w:pPr>
              <w:spacing w:after="0" w:line="240" w:lineRule="auto"/>
              <w:rPr>
                <w:rFonts w:ascii="Times New Roman" w:eastAsia="Times New Roman" w:hAnsi="Times New Roman" w:cs="Times New Roman"/>
                <w:sz w:val="24"/>
                <w:szCs w:val="24"/>
                <w:lang w:eastAsia="pl-PL"/>
              </w:rPr>
            </w:pPr>
            <w:r w:rsidRPr="0017035D">
              <w:rPr>
                <w:rFonts w:ascii="Times New Roman" w:eastAsia="Times New Roman" w:hAnsi="Times New Roman" w:cs="Times New Roman"/>
                <w:sz w:val="24"/>
                <w:szCs w:val="24"/>
                <w:lang w:eastAsia="pl-PL"/>
              </w:rPr>
              <w:t>3,00</w:t>
            </w:r>
          </w:p>
        </w:tc>
      </w:tr>
    </w:tbl>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7035D">
        <w:rPr>
          <w:rFonts w:ascii="Times New Roman" w:eastAsia="Times New Roman" w:hAnsi="Times New Roman" w:cs="Times New Roman"/>
          <w:b/>
          <w:bCs/>
          <w:color w:val="000000"/>
          <w:sz w:val="27"/>
          <w:szCs w:val="27"/>
          <w:lang w:eastAsia="pl-PL"/>
        </w:rPr>
        <w:t>Pzp</w:t>
      </w:r>
      <w:proofErr w:type="spellEnd"/>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(przetarg nieograniczony)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Tak</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IV.3) Negocjacje z ogłoszeniem, dialog konkurencyjny, partnerstwo innowacyjne</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IV.3.1) Informacje na temat negocjacji z ogłoszeniem</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Minimalne wymagania, które muszą spełniać wszystkie oferty: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Przewidziany jest podział negocjacji na etapy w celu ograniczenia liczby ofert:</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Należy podać informacje na temat etapów negocjacji (w tym liczbę etapów):</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Informacje dodatkowe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IV.3.2) Informacje na temat dialogu konkurencyjnego</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Opis potrzeb i wymagań zamawiającego lub informacja o sposobie uzyskania tego opisu:</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Wstępny harmonogram postępowania: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lastRenderedPageBreak/>
        <w:br/>
        <w:t>Podział dialogu na etapy w celu ograniczenia liczby rozwiązań:</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Należy podać informacje na temat etapów dialogu:</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Informacje dodatkowe: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IV.3.3) Informacje na temat partnerstwa innowacyjnego</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Informacje dodatkowe: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IV.4) Licytacja elektroniczna</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t>Adres strony internetowej, na której będzie prowadzona licytacja elektroniczna:</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Informacje o liczbie etapów licytacji elektronicznej i czasie ich trwania:</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Czas trwania: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lastRenderedPageBreak/>
        <w:t>Termin składania wniosków o dopuszczenie do udziału w licytacji elektronicznej:</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Data: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godzina: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Termin otwarcia licytacji elektronicznej:</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t>Termin i warunki zamknięcia licytacji elektronicznej:</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t>Wymagania dotyczące zabezpieczenia należytego wykonania umowy:</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br/>
        <w:t>Informacje dodatkowe:</w:t>
      </w:r>
      <w:r w:rsidRPr="0017035D">
        <w:rPr>
          <w:rFonts w:ascii="Times New Roman" w:eastAsia="Times New Roman" w:hAnsi="Times New Roman" w:cs="Times New Roman"/>
          <w:color w:val="000000"/>
          <w:sz w:val="27"/>
          <w:lang w:eastAsia="pl-PL"/>
        </w:rPr>
        <w:t> </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b/>
          <w:bCs/>
          <w:color w:val="000000"/>
          <w:sz w:val="27"/>
          <w:szCs w:val="27"/>
          <w:lang w:eastAsia="pl-PL"/>
        </w:rPr>
        <w:t>IV.5) ZMIANA UMOWY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Tak</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Należy wskazać zakres, charakter zmian oraz warunki wprowadzenia zmian:</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 xml:space="preserve">1. Zgodnie z art. 144 ust. 1 ustawy Prawo zamówień publicznych, Zamawiający przewiduje możliwość zmian istotnych: 1/ Niewykorzystanie kredytu w części - bez ponoszenia jakichkolwiek konsekwencji oraz opłat, prowizji przy czym:. a. Zamawiający zawiadamia pisemnie Wykonawcę, że korzysta z prawa do niewykorzystania części środków finansowych. b. Wykonawca dostosowuje harmonogram spłat rat kredytu uwzględniając część niewykorzystanych przez Zamawiającego. c. Zamawiający i Wykonawca podpisują aneks do umowy, Aneks może być zawarty w tym samym dniu co umowa. 2/ Wcześniejszej spłaty kredytu - bez ponoszenia dodatkowych opłat przy czym: a. Zamawiający zawiadamia pisemnie Wykonawcę, że korzysta z możliwości wcześniejszej spłaty rat kredytu, na 7 dni przed planowaną spłatą. b. Wykonawca w ciągu 7 dni od dnia otrzymania zawiadomienia, informuje Zamawiającego, że wyraża zgodę na taką operację. c. Operacja nie wymaga sporządzenia aneksu. 3/ Zmiany wysokości rat kredytu w okresie spłaty - bez ponoszenia dodatkowych opłat przy czym: a. Zamawiający zawiadamia pisemnie Wykonawcę, że korzysta z możliwości zmiany wysokości rat </w:t>
      </w:r>
      <w:r w:rsidRPr="0017035D">
        <w:rPr>
          <w:rFonts w:ascii="Times New Roman" w:eastAsia="Times New Roman" w:hAnsi="Times New Roman" w:cs="Times New Roman"/>
          <w:color w:val="000000"/>
          <w:sz w:val="27"/>
          <w:szCs w:val="27"/>
          <w:lang w:eastAsia="pl-PL"/>
        </w:rPr>
        <w:lastRenderedPageBreak/>
        <w:t>kredytu, na 3 tygodnie przed planowaną spłatą. b. Wykonawca w ciągu 7 dni od dnia otrzymania zawiadomienia, informuje Zamawiającego, że wyraża zgodę na taką operację. Zgodę wraz z zaktualizowanym harmonogramem oraz projektem aneksu przesyła do zamawiającego. c. Operacja wymaga sporządzenia aneksu. d. Strony podpisują aneks. 4/ Wydłużenia okresu spłaty kredytu poza końcową datę spłaty – bez ponoszenia dodatkowych opłat przy czym: a. Zamawiający zawiadamia pisemnie Wykonawcę w terminie 30 dni przed planowaną płatnością rat o zamiarze skorzystania z możliwości wydłużenia okresu spłat raty. b. Wykonawca w ciągu 10 dni od dnia otrzymania zawiadomienia, informuje Zamawiającego, że wyraża zgodę na taką operację. Zgodę wraz z zaktualizowanym harmonogramem oraz projektem aneksu przesyła do zamawiającego. c. Operacja wymaga sporządzenia aneksu. d. Strony podpisują aneks. 5/ Przesunięcia terminu spłaty rat kredytu - bez ponoszenia opłat i prowizji z tego tytułu przy czym: a. Zamawiający zawiadamia pisemnie Wykonawcę w terminie 30 dni przed planowaną płatnością rat o zamiarze skorzystania z możliwości przesunięcia terminu spłat rat. b. Wykonawca w ciągu 7 dni od dnia otrzymania zawiadomienia, informuje Zamawiającego, że wyraża zgodę na taką operację. Zgodę wraz z zaktualizowanym harmonogramem oraz projektem aneksu przesyła do zamawiającego. c. Operacja wymaga sporządzenia aneksu. d. Strony podpisują aneks. 6/ Projekt umowy winien zawierać zapisy o integralności SIWZ i złożonej oferty oraz kontroli zatrudnienia: Integralność SIWZ i złożonej oferty § x „Integralną częścią niniejszej umowy jest SIWZ z dnia 14 - 20.08 .2018 r. znak: BR-ZP.271.5.2018 ze szczególnym uwzględnieniem zapisów rozdziału 3, 4 i 16 i złożoną ofertą z dnia ..... .....2018 r.”. Kontrola zatrudnienia § y 1. Zamawiający wymaga zatrudnienia przez wykonawcę lub podwykonawcę osób wykonujących wszelkie czynności wchodzące w tzw. koszty bezpośrednie na podstawie umowy o pracę w rozumieniu przepisów ustawy z dnia 26 czerwca1974 r. - Kodeks pracy (</w:t>
      </w:r>
      <w:proofErr w:type="spellStart"/>
      <w:r w:rsidRPr="0017035D">
        <w:rPr>
          <w:rFonts w:ascii="Times New Roman" w:eastAsia="Times New Roman" w:hAnsi="Times New Roman" w:cs="Times New Roman"/>
          <w:color w:val="000000"/>
          <w:sz w:val="27"/>
          <w:szCs w:val="27"/>
          <w:lang w:eastAsia="pl-PL"/>
        </w:rPr>
        <w:t>Dz.U</w:t>
      </w:r>
      <w:proofErr w:type="spellEnd"/>
      <w:r w:rsidRPr="0017035D">
        <w:rPr>
          <w:rFonts w:ascii="Times New Roman" w:eastAsia="Times New Roman" w:hAnsi="Times New Roman" w:cs="Times New Roman"/>
          <w:color w:val="000000"/>
          <w:sz w:val="27"/>
          <w:szCs w:val="27"/>
          <w:lang w:eastAsia="pl-PL"/>
        </w:rPr>
        <w:t xml:space="preserve">. z 2014 r., poz. 1502 z </w:t>
      </w:r>
      <w:proofErr w:type="spellStart"/>
      <w:r w:rsidRPr="0017035D">
        <w:rPr>
          <w:rFonts w:ascii="Times New Roman" w:eastAsia="Times New Roman" w:hAnsi="Times New Roman" w:cs="Times New Roman"/>
          <w:color w:val="000000"/>
          <w:sz w:val="27"/>
          <w:szCs w:val="27"/>
          <w:lang w:eastAsia="pl-PL"/>
        </w:rPr>
        <w:t>poźn</w:t>
      </w:r>
      <w:proofErr w:type="spellEnd"/>
      <w:r w:rsidRPr="0017035D">
        <w:rPr>
          <w:rFonts w:ascii="Times New Roman" w:eastAsia="Times New Roman" w:hAnsi="Times New Roman" w:cs="Times New Roman"/>
          <w:color w:val="000000"/>
          <w:sz w:val="27"/>
          <w:szCs w:val="27"/>
          <w:lang w:eastAsia="pl-PL"/>
        </w:rPr>
        <w:t xml:space="preserve">. zm.). Wymóg ten dotyczy osób, które wykonują czynności bezpośrednio związane w wykonywaniem przedmiotu zamówienia. 2. Wykonawca w ciągu 7 dni od dnia podpisania umowy dostarczy Zamawiającemu wykaz pracowników , o których mowa w ust. 1, z zachowaniem </w:t>
      </w:r>
      <w:r w:rsidRPr="0017035D">
        <w:rPr>
          <w:rFonts w:ascii="Times New Roman" w:eastAsia="Times New Roman" w:hAnsi="Times New Roman" w:cs="Times New Roman"/>
          <w:color w:val="000000"/>
          <w:sz w:val="27"/>
          <w:szCs w:val="27"/>
          <w:lang w:eastAsia="pl-PL"/>
        </w:rPr>
        <w:lastRenderedPageBreak/>
        <w:t>przepisów ustawy o ochronie danych osobowych. 3. 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IV.6) INFORMACJE ADMINISTRACYJNE</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IV.6.1) Sposób udostępniania informacji o charakterze poufnym</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i/>
          <w:iCs/>
          <w:color w:val="000000"/>
          <w:sz w:val="27"/>
          <w:szCs w:val="27"/>
          <w:lang w:eastAsia="pl-PL"/>
        </w:rPr>
        <w:t>(jeżeli dotyczy):</w:t>
      </w:r>
      <w:r w:rsidRPr="0017035D">
        <w:rPr>
          <w:rFonts w:ascii="Times New Roman" w:eastAsia="Times New Roman" w:hAnsi="Times New Roman" w:cs="Times New Roman"/>
          <w:i/>
          <w:iCs/>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Środki służące ochronie informacji o charakterze poufnym</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br/>
        <w:t>Data: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2018-09-12, godzina: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10:00,</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Wskazać powody:</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t>&gt;</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JĘZYK POLSKI</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IV.6.3) Termin związania ofertą:</w:t>
      </w:r>
      <w:r w:rsidRPr="0017035D">
        <w:rPr>
          <w:rFonts w:ascii="Times New Roman" w:eastAsia="Times New Roman" w:hAnsi="Times New Roman" w:cs="Times New Roman"/>
          <w:b/>
          <w:bCs/>
          <w:color w:val="000000"/>
          <w:sz w:val="27"/>
          <w:lang w:eastAsia="pl-PL"/>
        </w:rPr>
        <w:t> </w:t>
      </w:r>
      <w:r w:rsidRPr="0017035D">
        <w:rPr>
          <w:rFonts w:ascii="Times New Roman" w:eastAsia="Times New Roman" w:hAnsi="Times New Roman" w:cs="Times New Roman"/>
          <w:color w:val="000000"/>
          <w:sz w:val="27"/>
          <w:szCs w:val="27"/>
          <w:lang w:eastAsia="pl-PL"/>
        </w:rPr>
        <w:t>do:</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okres w dniach:</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30</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(od ostatecznego terminu składania ofert)</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w:t>
      </w:r>
      <w:r w:rsidRPr="0017035D">
        <w:rPr>
          <w:rFonts w:ascii="Times New Roman" w:eastAsia="Times New Roman" w:hAnsi="Times New Roman" w:cs="Times New Roman"/>
          <w:b/>
          <w:bCs/>
          <w:color w:val="000000"/>
          <w:sz w:val="27"/>
          <w:szCs w:val="27"/>
          <w:lang w:eastAsia="pl-PL"/>
        </w:rPr>
        <w:lastRenderedPageBreak/>
        <w:t>oraz niepodlegających zwrotowi środków z pomocy udzielonej przez państwa członkowskie Europejskiego Porozumienia o Wolnym Handlu (EFTA), które miały być przeznaczone na sfinansowanie całości lub części zamówienia:</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t>Nie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r w:rsidRPr="0017035D">
        <w:rPr>
          <w:rFonts w:ascii="Times New Roman" w:eastAsia="Times New Roman" w:hAnsi="Times New Roman" w:cs="Times New Roman"/>
          <w:b/>
          <w:bCs/>
          <w:color w:val="000000"/>
          <w:sz w:val="27"/>
          <w:szCs w:val="27"/>
          <w:lang w:eastAsia="pl-PL"/>
        </w:rPr>
        <w:t>IV.6.6) Informacje dodatkowe:</w:t>
      </w:r>
      <w:r w:rsidRPr="0017035D">
        <w:rPr>
          <w:rFonts w:ascii="Times New Roman" w:eastAsia="Times New Roman" w:hAnsi="Times New Roman" w:cs="Times New Roman"/>
          <w:color w:val="000000"/>
          <w:sz w:val="27"/>
          <w:lang w:eastAsia="pl-PL"/>
        </w:rPr>
        <w:t> </w:t>
      </w:r>
      <w:r w:rsidRPr="0017035D">
        <w:rPr>
          <w:rFonts w:ascii="Times New Roman" w:eastAsia="Times New Roman" w:hAnsi="Times New Roman" w:cs="Times New Roman"/>
          <w:color w:val="000000"/>
          <w:sz w:val="27"/>
          <w:szCs w:val="27"/>
          <w:lang w:eastAsia="pl-PL"/>
        </w:rPr>
        <w:br/>
      </w:r>
    </w:p>
    <w:p w:rsidR="0017035D" w:rsidRPr="0017035D" w:rsidRDefault="0017035D" w:rsidP="0017035D">
      <w:pPr>
        <w:spacing w:after="0" w:line="450" w:lineRule="atLeast"/>
        <w:jc w:val="center"/>
        <w:rPr>
          <w:rFonts w:ascii="Times New Roman" w:eastAsia="Times New Roman" w:hAnsi="Times New Roman" w:cs="Times New Roman"/>
          <w:b/>
          <w:bCs/>
          <w:color w:val="000000"/>
          <w:sz w:val="36"/>
          <w:szCs w:val="36"/>
          <w:lang w:eastAsia="pl-PL"/>
        </w:rPr>
      </w:pPr>
      <w:r w:rsidRPr="0017035D">
        <w:rPr>
          <w:rFonts w:ascii="Times New Roman" w:eastAsia="Times New Roman" w:hAnsi="Times New Roman" w:cs="Times New Roman"/>
          <w:b/>
          <w:bCs/>
          <w:color w:val="000000"/>
          <w:sz w:val="36"/>
          <w:szCs w:val="36"/>
          <w:u w:val="single"/>
          <w:lang w:eastAsia="pl-PL"/>
        </w:rPr>
        <w:t>ZAŁĄCZNIK I - INFORMACJE DOTYCZĄCE OFERT CZĘŚCIOWYCH</w:t>
      </w: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p>
    <w:p w:rsidR="0017035D" w:rsidRPr="0017035D" w:rsidRDefault="0017035D" w:rsidP="0017035D">
      <w:pPr>
        <w:spacing w:after="0" w:line="450" w:lineRule="atLeast"/>
        <w:rPr>
          <w:rFonts w:ascii="Times New Roman" w:eastAsia="Times New Roman" w:hAnsi="Times New Roman" w:cs="Times New Roman"/>
          <w:color w:val="000000"/>
          <w:sz w:val="27"/>
          <w:szCs w:val="27"/>
          <w:lang w:eastAsia="pl-PL"/>
        </w:rPr>
      </w:pPr>
    </w:p>
    <w:p w:rsidR="0017035D" w:rsidRPr="0017035D" w:rsidRDefault="0017035D" w:rsidP="0017035D">
      <w:pPr>
        <w:spacing w:after="270" w:line="450" w:lineRule="atLeast"/>
        <w:rPr>
          <w:rFonts w:ascii="Times New Roman" w:eastAsia="Times New Roman" w:hAnsi="Times New Roman" w:cs="Times New Roman"/>
          <w:color w:val="000000"/>
          <w:sz w:val="27"/>
          <w:szCs w:val="27"/>
          <w:lang w:eastAsia="pl-PL"/>
        </w:rPr>
      </w:pPr>
    </w:p>
    <w:p w:rsidR="0017035D" w:rsidRPr="0017035D" w:rsidRDefault="0017035D" w:rsidP="0017035D">
      <w:pPr>
        <w:spacing w:after="0" w:line="240" w:lineRule="auto"/>
        <w:rPr>
          <w:rFonts w:ascii="Times New Roman" w:eastAsia="Times New Roman" w:hAnsi="Times New Roman" w:cs="Times New Roman"/>
          <w:sz w:val="24"/>
          <w:szCs w:val="24"/>
          <w:lang w:eastAsia="pl-PL"/>
        </w:rPr>
      </w:pPr>
      <w:r w:rsidRPr="0017035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17035D" w:rsidRPr="0017035D" w:rsidTr="0017035D">
        <w:trPr>
          <w:tblCellSpacing w:w="15" w:type="dxa"/>
        </w:trPr>
        <w:tc>
          <w:tcPr>
            <w:tcW w:w="0" w:type="auto"/>
            <w:vAlign w:val="center"/>
            <w:hideMark/>
          </w:tcPr>
          <w:p w:rsidR="0017035D" w:rsidRPr="0017035D" w:rsidRDefault="0017035D" w:rsidP="0017035D">
            <w:pPr>
              <w:spacing w:after="0" w:line="240" w:lineRule="auto"/>
              <w:rPr>
                <w:rFonts w:ascii="Times New Roman" w:eastAsia="Times New Roman" w:hAnsi="Times New Roman" w:cs="Times New Roman"/>
                <w:color w:val="000000"/>
                <w:sz w:val="27"/>
                <w:szCs w:val="27"/>
                <w:lang w:eastAsia="pl-PL"/>
              </w:rPr>
            </w:pPr>
            <w:r w:rsidRPr="0017035D">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87232B" w:rsidRDefault="0087232B"/>
    <w:sectPr w:rsidR="0087232B" w:rsidSect="008723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035D"/>
    <w:rsid w:val="0017035D"/>
    <w:rsid w:val="008723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23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17035D"/>
  </w:style>
</w:styles>
</file>

<file path=word/webSettings.xml><?xml version="1.0" encoding="utf-8"?>
<w:webSettings xmlns:r="http://schemas.openxmlformats.org/officeDocument/2006/relationships" xmlns:w="http://schemas.openxmlformats.org/wordprocessingml/2006/main">
  <w:divs>
    <w:div w:id="1765034601">
      <w:bodyDiv w:val="1"/>
      <w:marLeft w:val="0"/>
      <w:marRight w:val="0"/>
      <w:marTop w:val="0"/>
      <w:marBottom w:val="0"/>
      <w:divBdr>
        <w:top w:val="none" w:sz="0" w:space="0" w:color="auto"/>
        <w:left w:val="none" w:sz="0" w:space="0" w:color="auto"/>
        <w:bottom w:val="none" w:sz="0" w:space="0" w:color="auto"/>
        <w:right w:val="none" w:sz="0" w:space="0" w:color="auto"/>
      </w:divBdr>
      <w:divsChild>
        <w:div w:id="341442933">
          <w:marLeft w:val="0"/>
          <w:marRight w:val="0"/>
          <w:marTop w:val="0"/>
          <w:marBottom w:val="0"/>
          <w:divBdr>
            <w:top w:val="none" w:sz="0" w:space="0" w:color="auto"/>
            <w:left w:val="none" w:sz="0" w:space="0" w:color="auto"/>
            <w:bottom w:val="none" w:sz="0" w:space="0" w:color="auto"/>
            <w:right w:val="none" w:sz="0" w:space="0" w:color="auto"/>
          </w:divBdr>
          <w:divsChild>
            <w:div w:id="524252040">
              <w:marLeft w:val="0"/>
              <w:marRight w:val="0"/>
              <w:marTop w:val="0"/>
              <w:marBottom w:val="0"/>
              <w:divBdr>
                <w:top w:val="none" w:sz="0" w:space="0" w:color="auto"/>
                <w:left w:val="none" w:sz="0" w:space="0" w:color="auto"/>
                <w:bottom w:val="none" w:sz="0" w:space="0" w:color="auto"/>
                <w:right w:val="none" w:sz="0" w:space="0" w:color="auto"/>
              </w:divBdr>
            </w:div>
            <w:div w:id="1447698563">
              <w:marLeft w:val="0"/>
              <w:marRight w:val="0"/>
              <w:marTop w:val="0"/>
              <w:marBottom w:val="0"/>
              <w:divBdr>
                <w:top w:val="none" w:sz="0" w:space="0" w:color="auto"/>
                <w:left w:val="none" w:sz="0" w:space="0" w:color="auto"/>
                <w:bottom w:val="none" w:sz="0" w:space="0" w:color="auto"/>
                <w:right w:val="none" w:sz="0" w:space="0" w:color="auto"/>
              </w:divBdr>
            </w:div>
            <w:div w:id="1203858768">
              <w:marLeft w:val="0"/>
              <w:marRight w:val="0"/>
              <w:marTop w:val="0"/>
              <w:marBottom w:val="0"/>
              <w:divBdr>
                <w:top w:val="none" w:sz="0" w:space="0" w:color="auto"/>
                <w:left w:val="none" w:sz="0" w:space="0" w:color="auto"/>
                <w:bottom w:val="none" w:sz="0" w:space="0" w:color="auto"/>
                <w:right w:val="none" w:sz="0" w:space="0" w:color="auto"/>
              </w:divBdr>
              <w:divsChild>
                <w:div w:id="1653408053">
                  <w:marLeft w:val="0"/>
                  <w:marRight w:val="0"/>
                  <w:marTop w:val="0"/>
                  <w:marBottom w:val="0"/>
                  <w:divBdr>
                    <w:top w:val="none" w:sz="0" w:space="0" w:color="auto"/>
                    <w:left w:val="none" w:sz="0" w:space="0" w:color="auto"/>
                    <w:bottom w:val="none" w:sz="0" w:space="0" w:color="auto"/>
                    <w:right w:val="none" w:sz="0" w:space="0" w:color="auto"/>
                  </w:divBdr>
                </w:div>
              </w:divsChild>
            </w:div>
            <w:div w:id="223296169">
              <w:marLeft w:val="0"/>
              <w:marRight w:val="0"/>
              <w:marTop w:val="0"/>
              <w:marBottom w:val="0"/>
              <w:divBdr>
                <w:top w:val="none" w:sz="0" w:space="0" w:color="auto"/>
                <w:left w:val="none" w:sz="0" w:space="0" w:color="auto"/>
                <w:bottom w:val="none" w:sz="0" w:space="0" w:color="auto"/>
                <w:right w:val="none" w:sz="0" w:space="0" w:color="auto"/>
              </w:divBdr>
              <w:divsChild>
                <w:div w:id="1203783548">
                  <w:marLeft w:val="0"/>
                  <w:marRight w:val="0"/>
                  <w:marTop w:val="0"/>
                  <w:marBottom w:val="0"/>
                  <w:divBdr>
                    <w:top w:val="none" w:sz="0" w:space="0" w:color="auto"/>
                    <w:left w:val="none" w:sz="0" w:space="0" w:color="auto"/>
                    <w:bottom w:val="none" w:sz="0" w:space="0" w:color="auto"/>
                    <w:right w:val="none" w:sz="0" w:space="0" w:color="auto"/>
                  </w:divBdr>
                </w:div>
              </w:divsChild>
            </w:div>
            <w:div w:id="74593123">
              <w:marLeft w:val="0"/>
              <w:marRight w:val="0"/>
              <w:marTop w:val="0"/>
              <w:marBottom w:val="0"/>
              <w:divBdr>
                <w:top w:val="none" w:sz="0" w:space="0" w:color="auto"/>
                <w:left w:val="none" w:sz="0" w:space="0" w:color="auto"/>
                <w:bottom w:val="none" w:sz="0" w:space="0" w:color="auto"/>
                <w:right w:val="none" w:sz="0" w:space="0" w:color="auto"/>
              </w:divBdr>
              <w:divsChild>
                <w:div w:id="1950163910">
                  <w:marLeft w:val="0"/>
                  <w:marRight w:val="0"/>
                  <w:marTop w:val="0"/>
                  <w:marBottom w:val="0"/>
                  <w:divBdr>
                    <w:top w:val="none" w:sz="0" w:space="0" w:color="auto"/>
                    <w:left w:val="none" w:sz="0" w:space="0" w:color="auto"/>
                    <w:bottom w:val="none" w:sz="0" w:space="0" w:color="auto"/>
                    <w:right w:val="none" w:sz="0" w:space="0" w:color="auto"/>
                  </w:divBdr>
                </w:div>
                <w:div w:id="1835875767">
                  <w:marLeft w:val="0"/>
                  <w:marRight w:val="0"/>
                  <w:marTop w:val="0"/>
                  <w:marBottom w:val="0"/>
                  <w:divBdr>
                    <w:top w:val="none" w:sz="0" w:space="0" w:color="auto"/>
                    <w:left w:val="none" w:sz="0" w:space="0" w:color="auto"/>
                    <w:bottom w:val="none" w:sz="0" w:space="0" w:color="auto"/>
                    <w:right w:val="none" w:sz="0" w:space="0" w:color="auto"/>
                  </w:divBdr>
                </w:div>
                <w:div w:id="678117748">
                  <w:marLeft w:val="0"/>
                  <w:marRight w:val="0"/>
                  <w:marTop w:val="0"/>
                  <w:marBottom w:val="0"/>
                  <w:divBdr>
                    <w:top w:val="none" w:sz="0" w:space="0" w:color="auto"/>
                    <w:left w:val="none" w:sz="0" w:space="0" w:color="auto"/>
                    <w:bottom w:val="none" w:sz="0" w:space="0" w:color="auto"/>
                    <w:right w:val="none" w:sz="0" w:space="0" w:color="auto"/>
                  </w:divBdr>
                </w:div>
                <w:div w:id="462817914">
                  <w:marLeft w:val="0"/>
                  <w:marRight w:val="0"/>
                  <w:marTop w:val="0"/>
                  <w:marBottom w:val="0"/>
                  <w:divBdr>
                    <w:top w:val="none" w:sz="0" w:space="0" w:color="auto"/>
                    <w:left w:val="none" w:sz="0" w:space="0" w:color="auto"/>
                    <w:bottom w:val="none" w:sz="0" w:space="0" w:color="auto"/>
                    <w:right w:val="none" w:sz="0" w:space="0" w:color="auto"/>
                  </w:divBdr>
                </w:div>
              </w:divsChild>
            </w:div>
            <w:div w:id="1041320983">
              <w:marLeft w:val="0"/>
              <w:marRight w:val="0"/>
              <w:marTop w:val="0"/>
              <w:marBottom w:val="0"/>
              <w:divBdr>
                <w:top w:val="none" w:sz="0" w:space="0" w:color="auto"/>
                <w:left w:val="none" w:sz="0" w:space="0" w:color="auto"/>
                <w:bottom w:val="none" w:sz="0" w:space="0" w:color="auto"/>
                <w:right w:val="none" w:sz="0" w:space="0" w:color="auto"/>
              </w:divBdr>
              <w:divsChild>
                <w:div w:id="2014995097">
                  <w:marLeft w:val="0"/>
                  <w:marRight w:val="0"/>
                  <w:marTop w:val="0"/>
                  <w:marBottom w:val="0"/>
                  <w:divBdr>
                    <w:top w:val="none" w:sz="0" w:space="0" w:color="auto"/>
                    <w:left w:val="none" w:sz="0" w:space="0" w:color="auto"/>
                    <w:bottom w:val="none" w:sz="0" w:space="0" w:color="auto"/>
                    <w:right w:val="none" w:sz="0" w:space="0" w:color="auto"/>
                  </w:divBdr>
                </w:div>
                <w:div w:id="617759853">
                  <w:marLeft w:val="0"/>
                  <w:marRight w:val="0"/>
                  <w:marTop w:val="0"/>
                  <w:marBottom w:val="0"/>
                  <w:divBdr>
                    <w:top w:val="none" w:sz="0" w:space="0" w:color="auto"/>
                    <w:left w:val="none" w:sz="0" w:space="0" w:color="auto"/>
                    <w:bottom w:val="none" w:sz="0" w:space="0" w:color="auto"/>
                    <w:right w:val="none" w:sz="0" w:space="0" w:color="auto"/>
                  </w:divBdr>
                </w:div>
                <w:div w:id="773743891">
                  <w:marLeft w:val="0"/>
                  <w:marRight w:val="0"/>
                  <w:marTop w:val="0"/>
                  <w:marBottom w:val="0"/>
                  <w:divBdr>
                    <w:top w:val="none" w:sz="0" w:space="0" w:color="auto"/>
                    <w:left w:val="none" w:sz="0" w:space="0" w:color="auto"/>
                    <w:bottom w:val="none" w:sz="0" w:space="0" w:color="auto"/>
                    <w:right w:val="none" w:sz="0" w:space="0" w:color="auto"/>
                  </w:divBdr>
                </w:div>
                <w:div w:id="684138703">
                  <w:marLeft w:val="0"/>
                  <w:marRight w:val="0"/>
                  <w:marTop w:val="0"/>
                  <w:marBottom w:val="0"/>
                  <w:divBdr>
                    <w:top w:val="none" w:sz="0" w:space="0" w:color="auto"/>
                    <w:left w:val="none" w:sz="0" w:space="0" w:color="auto"/>
                    <w:bottom w:val="none" w:sz="0" w:space="0" w:color="auto"/>
                    <w:right w:val="none" w:sz="0" w:space="0" w:color="auto"/>
                  </w:divBdr>
                </w:div>
                <w:div w:id="1018626910">
                  <w:marLeft w:val="0"/>
                  <w:marRight w:val="0"/>
                  <w:marTop w:val="0"/>
                  <w:marBottom w:val="0"/>
                  <w:divBdr>
                    <w:top w:val="none" w:sz="0" w:space="0" w:color="auto"/>
                    <w:left w:val="none" w:sz="0" w:space="0" w:color="auto"/>
                    <w:bottom w:val="none" w:sz="0" w:space="0" w:color="auto"/>
                    <w:right w:val="none" w:sz="0" w:space="0" w:color="auto"/>
                  </w:divBdr>
                </w:div>
                <w:div w:id="719938845">
                  <w:marLeft w:val="0"/>
                  <w:marRight w:val="0"/>
                  <w:marTop w:val="0"/>
                  <w:marBottom w:val="0"/>
                  <w:divBdr>
                    <w:top w:val="none" w:sz="0" w:space="0" w:color="auto"/>
                    <w:left w:val="none" w:sz="0" w:space="0" w:color="auto"/>
                    <w:bottom w:val="none" w:sz="0" w:space="0" w:color="auto"/>
                    <w:right w:val="none" w:sz="0" w:space="0" w:color="auto"/>
                  </w:divBdr>
                </w:div>
                <w:div w:id="808281600">
                  <w:marLeft w:val="0"/>
                  <w:marRight w:val="0"/>
                  <w:marTop w:val="0"/>
                  <w:marBottom w:val="0"/>
                  <w:divBdr>
                    <w:top w:val="none" w:sz="0" w:space="0" w:color="auto"/>
                    <w:left w:val="none" w:sz="0" w:space="0" w:color="auto"/>
                    <w:bottom w:val="none" w:sz="0" w:space="0" w:color="auto"/>
                    <w:right w:val="none" w:sz="0" w:space="0" w:color="auto"/>
                  </w:divBdr>
                </w:div>
              </w:divsChild>
            </w:div>
            <w:div w:id="511988727">
              <w:marLeft w:val="0"/>
              <w:marRight w:val="0"/>
              <w:marTop w:val="0"/>
              <w:marBottom w:val="0"/>
              <w:divBdr>
                <w:top w:val="none" w:sz="0" w:space="0" w:color="auto"/>
                <w:left w:val="none" w:sz="0" w:space="0" w:color="auto"/>
                <w:bottom w:val="none" w:sz="0" w:space="0" w:color="auto"/>
                <w:right w:val="none" w:sz="0" w:space="0" w:color="auto"/>
              </w:divBdr>
              <w:divsChild>
                <w:div w:id="932468589">
                  <w:marLeft w:val="0"/>
                  <w:marRight w:val="0"/>
                  <w:marTop w:val="0"/>
                  <w:marBottom w:val="0"/>
                  <w:divBdr>
                    <w:top w:val="none" w:sz="0" w:space="0" w:color="auto"/>
                    <w:left w:val="none" w:sz="0" w:space="0" w:color="auto"/>
                    <w:bottom w:val="none" w:sz="0" w:space="0" w:color="auto"/>
                    <w:right w:val="none" w:sz="0" w:space="0" w:color="auto"/>
                  </w:divBdr>
                </w:div>
                <w:div w:id="561984433">
                  <w:marLeft w:val="0"/>
                  <w:marRight w:val="0"/>
                  <w:marTop w:val="0"/>
                  <w:marBottom w:val="0"/>
                  <w:divBdr>
                    <w:top w:val="none" w:sz="0" w:space="0" w:color="auto"/>
                    <w:left w:val="none" w:sz="0" w:space="0" w:color="auto"/>
                    <w:bottom w:val="none" w:sz="0" w:space="0" w:color="auto"/>
                    <w:right w:val="none" w:sz="0" w:space="0" w:color="auto"/>
                  </w:divBdr>
                </w:div>
              </w:divsChild>
            </w:div>
            <w:div w:id="1983654560">
              <w:marLeft w:val="0"/>
              <w:marRight w:val="0"/>
              <w:marTop w:val="0"/>
              <w:marBottom w:val="0"/>
              <w:divBdr>
                <w:top w:val="none" w:sz="0" w:space="0" w:color="auto"/>
                <w:left w:val="none" w:sz="0" w:space="0" w:color="auto"/>
                <w:bottom w:val="none" w:sz="0" w:space="0" w:color="auto"/>
                <w:right w:val="none" w:sz="0" w:space="0" w:color="auto"/>
              </w:divBdr>
              <w:divsChild>
                <w:div w:id="1444769625">
                  <w:marLeft w:val="0"/>
                  <w:marRight w:val="0"/>
                  <w:marTop w:val="0"/>
                  <w:marBottom w:val="0"/>
                  <w:divBdr>
                    <w:top w:val="none" w:sz="0" w:space="0" w:color="auto"/>
                    <w:left w:val="none" w:sz="0" w:space="0" w:color="auto"/>
                    <w:bottom w:val="none" w:sz="0" w:space="0" w:color="auto"/>
                    <w:right w:val="none" w:sz="0" w:space="0" w:color="auto"/>
                  </w:divBdr>
                </w:div>
                <w:div w:id="1435394184">
                  <w:marLeft w:val="0"/>
                  <w:marRight w:val="0"/>
                  <w:marTop w:val="0"/>
                  <w:marBottom w:val="0"/>
                  <w:divBdr>
                    <w:top w:val="none" w:sz="0" w:space="0" w:color="auto"/>
                    <w:left w:val="none" w:sz="0" w:space="0" w:color="auto"/>
                    <w:bottom w:val="none" w:sz="0" w:space="0" w:color="auto"/>
                    <w:right w:val="none" w:sz="0" w:space="0" w:color="auto"/>
                  </w:divBdr>
                </w:div>
                <w:div w:id="1929345898">
                  <w:marLeft w:val="0"/>
                  <w:marRight w:val="0"/>
                  <w:marTop w:val="0"/>
                  <w:marBottom w:val="0"/>
                  <w:divBdr>
                    <w:top w:val="none" w:sz="0" w:space="0" w:color="auto"/>
                    <w:left w:val="none" w:sz="0" w:space="0" w:color="auto"/>
                    <w:bottom w:val="none" w:sz="0" w:space="0" w:color="auto"/>
                    <w:right w:val="none" w:sz="0" w:space="0" w:color="auto"/>
                  </w:divBdr>
                </w:div>
                <w:div w:id="1151554791">
                  <w:marLeft w:val="0"/>
                  <w:marRight w:val="0"/>
                  <w:marTop w:val="0"/>
                  <w:marBottom w:val="0"/>
                  <w:divBdr>
                    <w:top w:val="none" w:sz="0" w:space="0" w:color="auto"/>
                    <w:left w:val="none" w:sz="0" w:space="0" w:color="auto"/>
                    <w:bottom w:val="none" w:sz="0" w:space="0" w:color="auto"/>
                    <w:right w:val="none" w:sz="0" w:space="0" w:color="auto"/>
                  </w:divBdr>
                </w:div>
                <w:div w:id="1003315637">
                  <w:marLeft w:val="0"/>
                  <w:marRight w:val="0"/>
                  <w:marTop w:val="0"/>
                  <w:marBottom w:val="0"/>
                  <w:divBdr>
                    <w:top w:val="none" w:sz="0" w:space="0" w:color="auto"/>
                    <w:left w:val="none" w:sz="0" w:space="0" w:color="auto"/>
                    <w:bottom w:val="none" w:sz="0" w:space="0" w:color="auto"/>
                    <w:right w:val="none" w:sz="0" w:space="0" w:color="auto"/>
                  </w:divBdr>
                </w:div>
                <w:div w:id="1950359364">
                  <w:marLeft w:val="0"/>
                  <w:marRight w:val="0"/>
                  <w:marTop w:val="0"/>
                  <w:marBottom w:val="0"/>
                  <w:divBdr>
                    <w:top w:val="none" w:sz="0" w:space="0" w:color="auto"/>
                    <w:left w:val="none" w:sz="0" w:space="0" w:color="auto"/>
                    <w:bottom w:val="none" w:sz="0" w:space="0" w:color="auto"/>
                    <w:right w:val="none" w:sz="0" w:space="0" w:color="auto"/>
                  </w:divBdr>
                </w:div>
              </w:divsChild>
            </w:div>
            <w:div w:id="1379088240">
              <w:marLeft w:val="0"/>
              <w:marRight w:val="0"/>
              <w:marTop w:val="0"/>
              <w:marBottom w:val="0"/>
              <w:divBdr>
                <w:top w:val="none" w:sz="0" w:space="0" w:color="auto"/>
                <w:left w:val="none" w:sz="0" w:space="0" w:color="auto"/>
                <w:bottom w:val="none" w:sz="0" w:space="0" w:color="auto"/>
                <w:right w:val="none" w:sz="0" w:space="0" w:color="auto"/>
              </w:divBdr>
              <w:divsChild>
                <w:div w:id="1048071635">
                  <w:marLeft w:val="0"/>
                  <w:marRight w:val="0"/>
                  <w:marTop w:val="0"/>
                  <w:marBottom w:val="0"/>
                  <w:divBdr>
                    <w:top w:val="none" w:sz="0" w:space="0" w:color="auto"/>
                    <w:left w:val="none" w:sz="0" w:space="0" w:color="auto"/>
                    <w:bottom w:val="none" w:sz="0" w:space="0" w:color="auto"/>
                    <w:right w:val="none" w:sz="0" w:space="0" w:color="auto"/>
                  </w:divBdr>
                </w:div>
                <w:div w:id="735203262">
                  <w:marLeft w:val="0"/>
                  <w:marRight w:val="0"/>
                  <w:marTop w:val="0"/>
                  <w:marBottom w:val="0"/>
                  <w:divBdr>
                    <w:top w:val="none" w:sz="0" w:space="0" w:color="auto"/>
                    <w:left w:val="none" w:sz="0" w:space="0" w:color="auto"/>
                    <w:bottom w:val="none" w:sz="0" w:space="0" w:color="auto"/>
                    <w:right w:val="none" w:sz="0" w:space="0" w:color="auto"/>
                  </w:divBdr>
                </w:div>
                <w:div w:id="1027490528">
                  <w:marLeft w:val="0"/>
                  <w:marRight w:val="0"/>
                  <w:marTop w:val="0"/>
                  <w:marBottom w:val="0"/>
                  <w:divBdr>
                    <w:top w:val="none" w:sz="0" w:space="0" w:color="auto"/>
                    <w:left w:val="none" w:sz="0" w:space="0" w:color="auto"/>
                    <w:bottom w:val="none" w:sz="0" w:space="0" w:color="auto"/>
                    <w:right w:val="none" w:sz="0" w:space="0" w:color="auto"/>
                  </w:divBdr>
                </w:div>
                <w:div w:id="380830431">
                  <w:marLeft w:val="0"/>
                  <w:marRight w:val="0"/>
                  <w:marTop w:val="0"/>
                  <w:marBottom w:val="0"/>
                  <w:divBdr>
                    <w:top w:val="none" w:sz="0" w:space="0" w:color="auto"/>
                    <w:left w:val="none" w:sz="0" w:space="0" w:color="auto"/>
                    <w:bottom w:val="none" w:sz="0" w:space="0" w:color="auto"/>
                    <w:right w:val="none" w:sz="0" w:space="0" w:color="auto"/>
                  </w:divBdr>
                </w:div>
                <w:div w:id="556405033">
                  <w:marLeft w:val="0"/>
                  <w:marRight w:val="0"/>
                  <w:marTop w:val="0"/>
                  <w:marBottom w:val="0"/>
                  <w:divBdr>
                    <w:top w:val="none" w:sz="0" w:space="0" w:color="auto"/>
                    <w:left w:val="none" w:sz="0" w:space="0" w:color="auto"/>
                    <w:bottom w:val="none" w:sz="0" w:space="0" w:color="auto"/>
                    <w:right w:val="none" w:sz="0" w:space="0" w:color="auto"/>
                  </w:divBdr>
                </w:div>
                <w:div w:id="1617255780">
                  <w:marLeft w:val="0"/>
                  <w:marRight w:val="0"/>
                  <w:marTop w:val="0"/>
                  <w:marBottom w:val="0"/>
                  <w:divBdr>
                    <w:top w:val="none" w:sz="0" w:space="0" w:color="auto"/>
                    <w:left w:val="none" w:sz="0" w:space="0" w:color="auto"/>
                    <w:bottom w:val="none" w:sz="0" w:space="0" w:color="auto"/>
                    <w:right w:val="none" w:sz="0" w:space="0" w:color="auto"/>
                  </w:divBdr>
                </w:div>
                <w:div w:id="1775982432">
                  <w:marLeft w:val="0"/>
                  <w:marRight w:val="0"/>
                  <w:marTop w:val="0"/>
                  <w:marBottom w:val="0"/>
                  <w:divBdr>
                    <w:top w:val="none" w:sz="0" w:space="0" w:color="auto"/>
                    <w:left w:val="none" w:sz="0" w:space="0" w:color="auto"/>
                    <w:bottom w:val="none" w:sz="0" w:space="0" w:color="auto"/>
                    <w:right w:val="none" w:sz="0" w:space="0" w:color="auto"/>
                  </w:divBdr>
                </w:div>
                <w:div w:id="311638716">
                  <w:marLeft w:val="0"/>
                  <w:marRight w:val="0"/>
                  <w:marTop w:val="0"/>
                  <w:marBottom w:val="0"/>
                  <w:divBdr>
                    <w:top w:val="none" w:sz="0" w:space="0" w:color="auto"/>
                    <w:left w:val="none" w:sz="0" w:space="0" w:color="auto"/>
                    <w:bottom w:val="none" w:sz="0" w:space="0" w:color="auto"/>
                    <w:right w:val="none" w:sz="0" w:space="0" w:color="auto"/>
                  </w:divBdr>
                </w:div>
              </w:divsChild>
            </w:div>
            <w:div w:id="17477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4000</Words>
  <Characters>24002</Characters>
  <Application>Microsoft Office Word</Application>
  <DocSecurity>0</DocSecurity>
  <Lines>200</Lines>
  <Paragraphs>55</Paragraphs>
  <ScaleCrop>false</ScaleCrop>
  <Company/>
  <LinksUpToDate>false</LinksUpToDate>
  <CharactersWithSpaces>27947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1</cp:revision>
  <dcterms:created xsi:type="dcterms:W3CDTF">2018-08-30T08:25:00Z</dcterms:created>
  <dcterms:modified xsi:type="dcterms:W3CDTF">2018-08-30T08:26:00Z</dcterms:modified>
</cp:coreProperties>
</file>