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4EC" w:rsidRDefault="009271AC">
      <w:pPr>
        <w:pStyle w:val="Nagwek1"/>
        <w:spacing w:line="276" w:lineRule="auto"/>
        <w:ind w:left="0" w:firstLine="0"/>
        <w:jc w:val="right"/>
        <w:rPr>
          <w:rFonts w:ascii="Arial" w:hAnsi="Arial" w:cs="Arial"/>
          <w:b w:val="0"/>
          <w:sz w:val="24"/>
          <w:szCs w:val="24"/>
          <w:u w:val="none"/>
        </w:rPr>
      </w:pPr>
      <w:r>
        <w:rPr>
          <w:rFonts w:ascii="Arial" w:hAnsi="Arial" w:cs="Arial"/>
          <w:b w:val="0"/>
          <w:sz w:val="24"/>
          <w:szCs w:val="24"/>
          <w:u w:val="none"/>
        </w:rPr>
        <w:t>Załącznik nr 3</w:t>
      </w:r>
      <w:r w:rsidR="00DA0484">
        <w:rPr>
          <w:rFonts w:ascii="Arial" w:hAnsi="Arial" w:cs="Arial"/>
          <w:b w:val="0"/>
          <w:sz w:val="24"/>
          <w:szCs w:val="24"/>
          <w:u w:val="none"/>
        </w:rPr>
        <w:t xml:space="preserve">f </w:t>
      </w:r>
      <w:r>
        <w:rPr>
          <w:rFonts w:ascii="Arial" w:hAnsi="Arial" w:cs="Arial"/>
          <w:b w:val="0"/>
          <w:sz w:val="24"/>
          <w:szCs w:val="24"/>
          <w:u w:val="none"/>
        </w:rPr>
        <w:t>do SIWZ</w:t>
      </w:r>
    </w:p>
    <w:p w:rsidR="001554EC" w:rsidRDefault="001554EC">
      <w:pPr>
        <w:pStyle w:val="Nagwek1"/>
        <w:spacing w:line="276" w:lineRule="auto"/>
        <w:ind w:left="0" w:firstLine="0"/>
        <w:jc w:val="both"/>
        <w:rPr>
          <w:rFonts w:ascii="Arial" w:hAnsi="Arial" w:cs="Arial"/>
          <w:b w:val="0"/>
          <w:sz w:val="24"/>
          <w:szCs w:val="24"/>
          <w:u w:val="none"/>
        </w:rPr>
      </w:pPr>
    </w:p>
    <w:p w:rsidR="001554EC" w:rsidRDefault="001554EC">
      <w:pPr>
        <w:rPr>
          <w:lang w:eastAsia="pl-PL" w:bidi="ar-SA"/>
        </w:rPr>
      </w:pPr>
    </w:p>
    <w:p w:rsidR="001554EC" w:rsidRDefault="001554EC">
      <w:pPr>
        <w:rPr>
          <w:lang w:eastAsia="pl-PL" w:bidi="ar-SA"/>
        </w:rPr>
      </w:pPr>
    </w:p>
    <w:p w:rsidR="001554EC" w:rsidRDefault="001554EC">
      <w:pPr>
        <w:rPr>
          <w:lang w:eastAsia="pl-PL" w:bidi="ar-SA"/>
        </w:rPr>
      </w:pPr>
    </w:p>
    <w:p w:rsidR="001554EC" w:rsidRDefault="001554EC">
      <w:pPr>
        <w:rPr>
          <w:lang w:eastAsia="pl-PL" w:bidi="ar-SA"/>
        </w:rPr>
      </w:pPr>
    </w:p>
    <w:p w:rsidR="001554EC" w:rsidRDefault="001554EC">
      <w:pPr>
        <w:rPr>
          <w:lang w:eastAsia="pl-PL" w:bidi="ar-SA"/>
        </w:rPr>
      </w:pPr>
    </w:p>
    <w:p w:rsidR="001554EC" w:rsidRDefault="001554EC">
      <w:pPr>
        <w:pStyle w:val="Nagwek1"/>
        <w:spacing w:line="276" w:lineRule="auto"/>
        <w:ind w:left="0" w:firstLine="0"/>
        <w:jc w:val="both"/>
        <w:rPr>
          <w:rFonts w:ascii="Arial" w:hAnsi="Arial" w:cs="Arial"/>
          <w:b w:val="0"/>
          <w:sz w:val="24"/>
          <w:szCs w:val="24"/>
          <w:u w:val="none"/>
        </w:rPr>
      </w:pPr>
    </w:p>
    <w:p w:rsidR="001554EC" w:rsidRDefault="009271AC">
      <w:pPr>
        <w:pStyle w:val="Nagwek1"/>
        <w:spacing w:line="276" w:lineRule="auto"/>
        <w:ind w:left="0" w:firstLine="0"/>
        <w:rPr>
          <w:rFonts w:ascii="Arial" w:hAnsi="Arial" w:cs="Arial"/>
          <w:b w:val="0"/>
          <w:sz w:val="24"/>
          <w:szCs w:val="24"/>
          <w:u w:val="none"/>
        </w:rPr>
      </w:pPr>
      <w:r>
        <w:rPr>
          <w:rFonts w:ascii="Arial" w:hAnsi="Arial" w:cs="Arial"/>
          <w:b w:val="0"/>
          <w:sz w:val="24"/>
          <w:szCs w:val="24"/>
          <w:u w:val="none"/>
        </w:rPr>
        <w:t>OPIS PRZEDMIOTU  ZAMÓWIENIA</w:t>
      </w:r>
    </w:p>
    <w:p w:rsidR="001554EC" w:rsidRDefault="001554EC">
      <w:pPr>
        <w:spacing w:line="276" w:lineRule="auto"/>
        <w:jc w:val="center"/>
        <w:rPr>
          <w:rFonts w:ascii="Arial" w:hAnsi="Arial" w:cs="Arial"/>
        </w:rPr>
      </w:pPr>
    </w:p>
    <w:p w:rsidR="001554EC" w:rsidRDefault="009271AC">
      <w:pPr>
        <w:tabs>
          <w:tab w:val="left" w:pos="2174"/>
        </w:tabs>
        <w:spacing w:line="276" w:lineRule="auto"/>
        <w:jc w:val="center"/>
        <w:rPr>
          <w:rFonts w:ascii="Arial" w:hAnsi="Arial" w:cs="Arial"/>
        </w:rPr>
      </w:pPr>
      <w:r>
        <w:rPr>
          <w:rFonts w:ascii="Arial" w:hAnsi="Arial" w:cs="Arial"/>
        </w:rPr>
        <w:t>DLA ZADANIA:</w:t>
      </w:r>
    </w:p>
    <w:p w:rsidR="001554EC" w:rsidRDefault="009271AC">
      <w:pPr>
        <w:spacing w:before="240" w:line="276" w:lineRule="auto"/>
        <w:jc w:val="center"/>
      </w:pPr>
      <w:r>
        <w:rPr>
          <w:rFonts w:ascii="Arial" w:hAnsi="Arial" w:cs="Arial"/>
          <w:b/>
          <w:bCs/>
          <w:i/>
          <w:iCs/>
        </w:rPr>
        <w:t>Rozbudowa punktu selektywnego zbierania odpadów komunalnych w Jezioranach</w:t>
      </w:r>
    </w:p>
    <w:p w:rsidR="001554EC" w:rsidRDefault="009271AC">
      <w:pPr>
        <w:spacing w:before="240" w:line="276" w:lineRule="auto"/>
        <w:jc w:val="center"/>
        <w:rPr>
          <w:rFonts w:ascii="Arial" w:hAnsi="Arial" w:cs="Arial"/>
          <w:color w:val="000000"/>
        </w:rPr>
      </w:pPr>
      <w:r>
        <w:rPr>
          <w:rFonts w:ascii="Arial" w:hAnsi="Arial" w:cs="Arial"/>
          <w:color w:val="000000"/>
        </w:rPr>
        <w:t>Znak sprawy: WD.271.</w:t>
      </w:r>
      <w:r w:rsidR="00DA1329">
        <w:rPr>
          <w:rFonts w:ascii="Arial" w:hAnsi="Arial" w:cs="Arial"/>
          <w:color w:val="000000"/>
        </w:rPr>
        <w:t>21</w:t>
      </w:r>
      <w:r>
        <w:rPr>
          <w:rFonts w:ascii="Arial" w:hAnsi="Arial" w:cs="Arial"/>
          <w:color w:val="000000"/>
        </w:rPr>
        <w:t>.2018</w:t>
      </w:r>
    </w:p>
    <w:p w:rsidR="001554EC" w:rsidRDefault="001554EC">
      <w:pPr>
        <w:spacing w:line="276" w:lineRule="auto"/>
        <w:ind w:right="6520"/>
        <w:jc w:val="center"/>
        <w:rPr>
          <w:rFonts w:ascii="Arial" w:hAnsi="Arial" w:cs="Arial"/>
          <w:i/>
        </w:rPr>
      </w:pPr>
    </w:p>
    <w:p w:rsidR="001554EC" w:rsidRDefault="009271AC">
      <w:pPr>
        <w:spacing w:line="276" w:lineRule="auto"/>
        <w:jc w:val="center"/>
        <w:rPr>
          <w:rFonts w:ascii="Arial" w:hAnsi="Arial" w:cs="Arial"/>
          <w:i/>
        </w:rPr>
      </w:pPr>
      <w:r>
        <w:rPr>
          <w:rFonts w:ascii="Arial" w:hAnsi="Arial" w:cs="Arial"/>
          <w:i/>
        </w:rPr>
        <w:t>Gmina Jeziorany</w:t>
      </w:r>
    </w:p>
    <w:p w:rsidR="001554EC" w:rsidRDefault="001554EC">
      <w:pPr>
        <w:spacing w:line="276" w:lineRule="auto"/>
        <w:ind w:right="6520"/>
        <w:jc w:val="both"/>
        <w:rPr>
          <w:rFonts w:ascii="Arial" w:hAnsi="Arial" w:cs="Arial"/>
          <w:i/>
        </w:rPr>
      </w:pPr>
    </w:p>
    <w:p w:rsidR="001554EC" w:rsidRDefault="001554EC">
      <w:pPr>
        <w:spacing w:line="276" w:lineRule="auto"/>
        <w:ind w:right="6520"/>
        <w:jc w:val="both"/>
        <w:rPr>
          <w:rFonts w:ascii="Arial" w:hAnsi="Arial" w:cs="Arial"/>
          <w:i/>
        </w:rPr>
      </w:pPr>
    </w:p>
    <w:p w:rsidR="001554EC" w:rsidRDefault="001554EC">
      <w:pPr>
        <w:spacing w:line="276" w:lineRule="auto"/>
        <w:jc w:val="both"/>
        <w:rPr>
          <w:rFonts w:ascii="Arial" w:hAnsi="Arial" w:cs="Arial"/>
          <w:i/>
        </w:rPr>
      </w:pPr>
    </w:p>
    <w:p w:rsidR="001554EC" w:rsidRDefault="001554EC">
      <w:pPr>
        <w:spacing w:line="276" w:lineRule="auto"/>
        <w:jc w:val="both"/>
        <w:rPr>
          <w:rFonts w:ascii="Arial" w:hAnsi="Arial" w:cs="Arial"/>
        </w:rPr>
      </w:pPr>
    </w:p>
    <w:p w:rsidR="001554EC" w:rsidRDefault="001554EC">
      <w:pPr>
        <w:spacing w:line="276" w:lineRule="auto"/>
        <w:jc w:val="both"/>
        <w:rPr>
          <w:rFonts w:ascii="Arial" w:hAnsi="Arial" w:cs="Arial"/>
        </w:rPr>
      </w:pPr>
    </w:p>
    <w:p w:rsidR="001554EC" w:rsidRDefault="001554EC">
      <w:pPr>
        <w:spacing w:line="276" w:lineRule="auto"/>
        <w:jc w:val="both"/>
        <w:rPr>
          <w:rFonts w:ascii="Arial" w:hAnsi="Arial" w:cs="Arial"/>
        </w:rPr>
      </w:pPr>
    </w:p>
    <w:p w:rsidR="001554EC" w:rsidRDefault="001554EC">
      <w:pPr>
        <w:spacing w:line="276" w:lineRule="auto"/>
        <w:jc w:val="both"/>
        <w:rPr>
          <w:rFonts w:ascii="Arial" w:hAnsi="Arial" w:cs="Arial"/>
        </w:rPr>
      </w:pPr>
    </w:p>
    <w:p w:rsidR="001554EC" w:rsidRDefault="001554EC">
      <w:pPr>
        <w:spacing w:line="276" w:lineRule="auto"/>
        <w:jc w:val="both"/>
        <w:rPr>
          <w:rFonts w:ascii="Arial" w:hAnsi="Arial" w:cs="Arial"/>
        </w:rPr>
      </w:pPr>
    </w:p>
    <w:p w:rsidR="001554EC" w:rsidRDefault="001554EC">
      <w:pPr>
        <w:spacing w:line="276" w:lineRule="auto"/>
        <w:jc w:val="both"/>
        <w:rPr>
          <w:rFonts w:ascii="Arial" w:hAnsi="Arial" w:cs="Arial"/>
        </w:rPr>
      </w:pPr>
    </w:p>
    <w:p w:rsidR="001554EC" w:rsidRDefault="001554EC">
      <w:pPr>
        <w:spacing w:line="276" w:lineRule="auto"/>
        <w:jc w:val="both"/>
        <w:rPr>
          <w:rFonts w:ascii="Arial" w:hAnsi="Arial" w:cs="Arial"/>
        </w:rPr>
      </w:pPr>
    </w:p>
    <w:p w:rsidR="001554EC" w:rsidRDefault="001554EC">
      <w:pPr>
        <w:spacing w:line="276" w:lineRule="auto"/>
        <w:jc w:val="both"/>
        <w:rPr>
          <w:rFonts w:ascii="Arial" w:hAnsi="Arial" w:cs="Arial"/>
        </w:rPr>
      </w:pPr>
    </w:p>
    <w:p w:rsidR="001554EC" w:rsidRDefault="001554EC">
      <w:pPr>
        <w:spacing w:line="276" w:lineRule="auto"/>
        <w:jc w:val="both"/>
        <w:rPr>
          <w:rFonts w:ascii="Arial" w:hAnsi="Arial" w:cs="Arial"/>
        </w:rPr>
      </w:pPr>
    </w:p>
    <w:p w:rsidR="001554EC" w:rsidRDefault="001554EC">
      <w:pPr>
        <w:spacing w:line="276" w:lineRule="auto"/>
        <w:jc w:val="both"/>
        <w:rPr>
          <w:rFonts w:ascii="Arial" w:hAnsi="Arial" w:cs="Arial"/>
        </w:rPr>
      </w:pPr>
    </w:p>
    <w:p w:rsidR="001554EC" w:rsidRDefault="001554EC">
      <w:pPr>
        <w:spacing w:line="276" w:lineRule="auto"/>
        <w:jc w:val="both"/>
        <w:rPr>
          <w:rFonts w:ascii="Arial" w:hAnsi="Arial" w:cs="Arial"/>
        </w:rPr>
      </w:pPr>
    </w:p>
    <w:p w:rsidR="001554EC" w:rsidRDefault="001554EC">
      <w:pPr>
        <w:spacing w:line="276" w:lineRule="auto"/>
        <w:jc w:val="both"/>
        <w:rPr>
          <w:rFonts w:ascii="Arial" w:hAnsi="Arial" w:cs="Arial"/>
        </w:rPr>
      </w:pPr>
    </w:p>
    <w:p w:rsidR="001554EC" w:rsidRDefault="001554EC">
      <w:pPr>
        <w:spacing w:line="276" w:lineRule="auto"/>
        <w:jc w:val="both"/>
        <w:rPr>
          <w:rFonts w:ascii="Arial" w:hAnsi="Arial" w:cs="Arial"/>
        </w:rPr>
      </w:pPr>
    </w:p>
    <w:p w:rsidR="001554EC" w:rsidRDefault="001554EC">
      <w:pPr>
        <w:spacing w:line="276" w:lineRule="auto"/>
        <w:jc w:val="both"/>
        <w:rPr>
          <w:rFonts w:ascii="Arial" w:hAnsi="Arial" w:cs="Arial"/>
        </w:rPr>
      </w:pPr>
    </w:p>
    <w:p w:rsidR="001554EC" w:rsidRDefault="001554EC">
      <w:pPr>
        <w:spacing w:line="276" w:lineRule="auto"/>
        <w:jc w:val="both"/>
        <w:rPr>
          <w:rFonts w:ascii="Arial" w:hAnsi="Arial" w:cs="Arial"/>
        </w:rPr>
      </w:pPr>
    </w:p>
    <w:p w:rsidR="001554EC" w:rsidRDefault="001554EC">
      <w:pPr>
        <w:spacing w:line="276" w:lineRule="auto"/>
        <w:jc w:val="both"/>
        <w:rPr>
          <w:rFonts w:ascii="Arial" w:hAnsi="Arial" w:cs="Arial"/>
        </w:rPr>
      </w:pPr>
    </w:p>
    <w:p w:rsidR="001554EC" w:rsidRDefault="001554EC">
      <w:pPr>
        <w:spacing w:line="276" w:lineRule="auto"/>
        <w:jc w:val="both"/>
        <w:rPr>
          <w:rFonts w:ascii="Arial" w:hAnsi="Arial" w:cs="Arial"/>
        </w:rPr>
      </w:pPr>
    </w:p>
    <w:p w:rsidR="001554EC" w:rsidRDefault="001554EC">
      <w:pPr>
        <w:spacing w:line="276" w:lineRule="auto"/>
        <w:jc w:val="both"/>
        <w:rPr>
          <w:rFonts w:ascii="Arial" w:hAnsi="Arial" w:cs="Arial"/>
        </w:rPr>
      </w:pPr>
    </w:p>
    <w:p w:rsidR="001554EC" w:rsidRDefault="001554EC">
      <w:pPr>
        <w:spacing w:line="276" w:lineRule="auto"/>
        <w:jc w:val="both"/>
        <w:rPr>
          <w:rFonts w:ascii="Arial" w:hAnsi="Arial" w:cs="Arial"/>
        </w:rPr>
      </w:pPr>
    </w:p>
    <w:p w:rsidR="001554EC" w:rsidRDefault="009271AC">
      <w:pPr>
        <w:spacing w:line="276" w:lineRule="auto"/>
        <w:jc w:val="center"/>
        <w:rPr>
          <w:rFonts w:ascii="Arial" w:hAnsi="Arial" w:cs="Arial"/>
        </w:rPr>
      </w:pPr>
      <w:r>
        <w:rPr>
          <w:rFonts w:ascii="Arial" w:hAnsi="Arial" w:cs="Arial"/>
        </w:rPr>
        <w:t xml:space="preserve">Jeziorany, dnia </w:t>
      </w:r>
      <w:r w:rsidR="00DA1329">
        <w:rPr>
          <w:rFonts w:ascii="Arial" w:hAnsi="Arial" w:cs="Arial"/>
        </w:rPr>
        <w:t>12.09.2018</w:t>
      </w:r>
      <w:bookmarkStart w:id="0" w:name="_GoBack"/>
      <w:bookmarkEnd w:id="0"/>
    </w:p>
    <w:p w:rsidR="001554EC" w:rsidRDefault="001554EC">
      <w:pPr>
        <w:spacing w:line="276" w:lineRule="auto"/>
        <w:jc w:val="center"/>
        <w:rPr>
          <w:rFonts w:ascii="Arial" w:hAnsi="Arial" w:cs="Arial"/>
        </w:rPr>
      </w:pPr>
    </w:p>
    <w:p w:rsidR="001554EC" w:rsidRDefault="009271AC">
      <w:pPr>
        <w:pStyle w:val="Style3"/>
        <w:numPr>
          <w:ilvl w:val="0"/>
          <w:numId w:val="1"/>
        </w:numPr>
        <w:spacing w:before="120" w:after="120" w:line="276" w:lineRule="auto"/>
        <w:ind w:left="0" w:firstLine="0"/>
        <w:jc w:val="both"/>
        <w:textAlignment w:val="auto"/>
      </w:pPr>
      <w:r>
        <w:rPr>
          <w:rFonts w:ascii="Arial" w:hAnsi="Arial" w:cs="Arial"/>
          <w:bCs/>
        </w:rPr>
        <w:t xml:space="preserve">Przedmiotem zamówienia są roboty budowlane dla zadania pn. </w:t>
      </w:r>
      <w:r>
        <w:rPr>
          <w:rFonts w:ascii="Arial" w:hAnsi="Arial" w:cs="Arial"/>
          <w:b/>
          <w:bCs/>
          <w:i/>
        </w:rPr>
        <w:t xml:space="preserve">„Rozbudowa punktu selektywnego zbierania odpadów komunalnych w Jezioranach” </w:t>
      </w:r>
      <w:r>
        <w:rPr>
          <w:rFonts w:ascii="Arial" w:hAnsi="Arial" w:cs="Arial"/>
          <w:color w:val="000000"/>
        </w:rPr>
        <w:t>realizowanego przy wsparciu z funduszy unijnych. Dla ww. projektu podpisana została Umowa Nr RPWM.05.01.00-28-0001/17-00 o współfinansowaniu projektu z Europejskiego Funduszu Rozwoju Regionalnego w ramach Osi priorytetowej 5- „Środowisko przyrodnicze i racjonalne wykorzystanie zasobów”, Działania 5.1 -„Gospodarka odpadowa”, Regionalnego Programu Operacyjnego Województwa Warmińsko-Mazurskiego na lata 2014-2020.</w:t>
      </w:r>
    </w:p>
    <w:p w:rsidR="001554EC" w:rsidRDefault="001554EC">
      <w:pPr>
        <w:pStyle w:val="Style3"/>
        <w:spacing w:before="120" w:after="120" w:line="276" w:lineRule="auto"/>
        <w:jc w:val="both"/>
        <w:textAlignment w:val="auto"/>
        <w:rPr>
          <w:rFonts w:ascii="Arial" w:hAnsi="Arial" w:cs="Arial"/>
          <w:color w:val="000000"/>
        </w:rPr>
      </w:pPr>
    </w:p>
    <w:p w:rsidR="001554EC" w:rsidRDefault="009271AC">
      <w:pPr>
        <w:numPr>
          <w:ilvl w:val="0"/>
          <w:numId w:val="1"/>
        </w:numPr>
        <w:spacing w:line="276" w:lineRule="auto"/>
        <w:ind w:left="0" w:firstLine="0"/>
        <w:jc w:val="both"/>
        <w:rPr>
          <w:rFonts w:ascii="Arial" w:eastAsia="Lucida Sans Unicode" w:hAnsi="Arial" w:cs="Arial"/>
        </w:rPr>
      </w:pPr>
      <w:r>
        <w:rPr>
          <w:rFonts w:ascii="Arial" w:eastAsia="Lucida Sans Unicode" w:hAnsi="Arial" w:cs="Arial"/>
        </w:rPr>
        <w:t>Przedmiot zamówienia realizowany będzie na podstawie:  dokumentacji projektowej, przedmiaru robót, specyfikacji technicznych wykonania i odbioru robót, ustaleń SIWZ, zgodnie z obowiązującymi przepisami, normami i sztuką budowlaną.</w:t>
      </w:r>
    </w:p>
    <w:p w:rsidR="001554EC" w:rsidRDefault="001554EC">
      <w:pPr>
        <w:spacing w:line="276" w:lineRule="auto"/>
        <w:jc w:val="both"/>
        <w:rPr>
          <w:rFonts w:ascii="Arial" w:eastAsia="Lucida Sans Unicode" w:hAnsi="Arial" w:cs="Arial"/>
        </w:rPr>
      </w:pPr>
    </w:p>
    <w:p w:rsidR="001554EC" w:rsidRDefault="009271AC">
      <w:pPr>
        <w:widowControl w:val="0"/>
        <w:numPr>
          <w:ilvl w:val="0"/>
          <w:numId w:val="1"/>
        </w:numPr>
        <w:tabs>
          <w:tab w:val="left" w:pos="567"/>
          <w:tab w:val="left" w:pos="10773"/>
        </w:tabs>
        <w:overflowPunct w:val="0"/>
        <w:autoSpaceDE w:val="0"/>
        <w:spacing w:line="276" w:lineRule="auto"/>
        <w:ind w:left="0" w:right="-1" w:firstLine="0"/>
        <w:jc w:val="both"/>
        <w:rPr>
          <w:rFonts w:ascii="Arial" w:eastAsia="Lucida Sans Unicode" w:hAnsi="Arial" w:cs="Arial"/>
        </w:rPr>
      </w:pPr>
      <w:r>
        <w:rPr>
          <w:rFonts w:ascii="Arial" w:eastAsia="Lucida Sans Unicode" w:hAnsi="Arial" w:cs="Arial"/>
        </w:rPr>
        <w:t>Roboty będą realizowane na podstawie Decyzji Nr Je/2/2017 o pozwoleniu na budowę z dnia 19 maja 2017 r. udzielonej przez Starostę Olsztyńskiego.</w:t>
      </w:r>
    </w:p>
    <w:p w:rsidR="001554EC" w:rsidRDefault="001554EC">
      <w:pPr>
        <w:widowControl w:val="0"/>
        <w:tabs>
          <w:tab w:val="left" w:pos="567"/>
          <w:tab w:val="left" w:pos="10773"/>
        </w:tabs>
        <w:overflowPunct w:val="0"/>
        <w:autoSpaceDE w:val="0"/>
        <w:spacing w:line="276" w:lineRule="auto"/>
        <w:ind w:right="-1"/>
        <w:jc w:val="both"/>
        <w:rPr>
          <w:rFonts w:ascii="Arial" w:eastAsia="Lucida Sans Unicode" w:hAnsi="Arial" w:cs="Arial"/>
        </w:rPr>
      </w:pPr>
    </w:p>
    <w:p w:rsidR="001554EC" w:rsidRDefault="009271AC">
      <w:pPr>
        <w:widowControl w:val="0"/>
        <w:numPr>
          <w:ilvl w:val="0"/>
          <w:numId w:val="1"/>
        </w:numPr>
        <w:tabs>
          <w:tab w:val="left" w:pos="567"/>
          <w:tab w:val="left" w:pos="10773"/>
        </w:tabs>
        <w:overflowPunct w:val="0"/>
        <w:autoSpaceDE w:val="0"/>
        <w:spacing w:line="276" w:lineRule="auto"/>
        <w:ind w:left="0" w:right="-1" w:firstLine="0"/>
        <w:jc w:val="both"/>
      </w:pPr>
      <w:r>
        <w:rPr>
          <w:rFonts w:ascii="Arial" w:eastAsia="Lucida Sans Unicode" w:hAnsi="Arial" w:cs="Arial"/>
          <w:bCs/>
          <w:iCs/>
        </w:rPr>
        <w:t>Lokalizacja</w:t>
      </w:r>
    </w:p>
    <w:p w:rsidR="001554EC" w:rsidRDefault="001554EC">
      <w:pPr>
        <w:widowControl w:val="0"/>
        <w:tabs>
          <w:tab w:val="left" w:pos="567"/>
          <w:tab w:val="left" w:pos="10773"/>
        </w:tabs>
        <w:overflowPunct w:val="0"/>
        <w:autoSpaceDE w:val="0"/>
        <w:spacing w:line="276" w:lineRule="auto"/>
        <w:ind w:right="-1"/>
        <w:jc w:val="both"/>
        <w:rPr>
          <w:rFonts w:ascii="Arial" w:hAnsi="Arial" w:cs="Arial"/>
        </w:rPr>
      </w:pPr>
    </w:p>
    <w:p w:rsidR="001554EC" w:rsidRDefault="009271AC">
      <w:pPr>
        <w:widowControl w:val="0"/>
        <w:tabs>
          <w:tab w:val="left" w:pos="567"/>
          <w:tab w:val="left" w:pos="10773"/>
        </w:tabs>
        <w:overflowPunct w:val="0"/>
        <w:autoSpaceDE w:val="0"/>
        <w:spacing w:line="276" w:lineRule="auto"/>
        <w:ind w:right="-1"/>
        <w:jc w:val="both"/>
        <w:rPr>
          <w:rFonts w:ascii="Arial" w:hAnsi="Arial" w:cs="Arial"/>
        </w:rPr>
      </w:pPr>
      <w:r>
        <w:rPr>
          <w:rFonts w:ascii="Arial" w:hAnsi="Arial" w:cs="Arial"/>
        </w:rPr>
        <w:tab/>
        <w:t>Rozbudowa Punktu Selektywnego Zbierania Odpadów Komunalnych (PSZOK) w Jezioranach zlokalizowana jest na działkach nr: 100/2 i 74/2,100/1,73, 67 obręb 1, m. Jeziorany.</w:t>
      </w:r>
    </w:p>
    <w:p w:rsidR="001554EC" w:rsidRDefault="001554EC">
      <w:pPr>
        <w:widowControl w:val="0"/>
        <w:tabs>
          <w:tab w:val="left" w:pos="567"/>
          <w:tab w:val="left" w:pos="10773"/>
        </w:tabs>
        <w:overflowPunct w:val="0"/>
        <w:autoSpaceDE w:val="0"/>
        <w:spacing w:line="276" w:lineRule="auto"/>
        <w:ind w:right="-1"/>
        <w:jc w:val="both"/>
        <w:rPr>
          <w:rFonts w:ascii="Arial" w:hAnsi="Arial" w:cs="Arial"/>
        </w:rPr>
      </w:pPr>
    </w:p>
    <w:p w:rsidR="001554EC" w:rsidRDefault="009271AC">
      <w:pPr>
        <w:pStyle w:val="Akapitzlist"/>
        <w:widowControl w:val="0"/>
        <w:numPr>
          <w:ilvl w:val="0"/>
          <w:numId w:val="1"/>
        </w:numPr>
        <w:tabs>
          <w:tab w:val="left" w:pos="567"/>
          <w:tab w:val="left" w:pos="10773"/>
        </w:tabs>
        <w:overflowPunct w:val="0"/>
        <w:autoSpaceDE w:val="0"/>
        <w:spacing w:line="276" w:lineRule="auto"/>
        <w:ind w:left="0" w:right="-1" w:firstLine="0"/>
        <w:jc w:val="both"/>
        <w:rPr>
          <w:rFonts w:ascii="Arial" w:hAnsi="Arial" w:cs="Arial"/>
          <w:szCs w:val="24"/>
        </w:rPr>
      </w:pPr>
      <w:r>
        <w:rPr>
          <w:rFonts w:ascii="Arial" w:hAnsi="Arial" w:cs="Arial"/>
          <w:szCs w:val="24"/>
        </w:rPr>
        <w:t>Stan istniejący.</w:t>
      </w:r>
    </w:p>
    <w:p w:rsidR="001554EC" w:rsidRDefault="001554EC">
      <w:pPr>
        <w:pStyle w:val="Akapitzlist"/>
        <w:widowControl w:val="0"/>
        <w:tabs>
          <w:tab w:val="left" w:pos="567"/>
          <w:tab w:val="left" w:pos="10773"/>
        </w:tabs>
        <w:overflowPunct w:val="0"/>
        <w:autoSpaceDE w:val="0"/>
        <w:spacing w:line="276" w:lineRule="auto"/>
        <w:ind w:left="0" w:right="-1"/>
        <w:jc w:val="both"/>
        <w:rPr>
          <w:rFonts w:ascii="Arial" w:hAnsi="Arial" w:cs="Arial"/>
          <w:szCs w:val="24"/>
        </w:rPr>
      </w:pPr>
    </w:p>
    <w:p w:rsidR="001554EC" w:rsidRDefault="009271AC">
      <w:pPr>
        <w:pStyle w:val="Akapitzlist"/>
        <w:widowControl w:val="0"/>
        <w:tabs>
          <w:tab w:val="left" w:pos="567"/>
          <w:tab w:val="left" w:pos="10773"/>
        </w:tabs>
        <w:overflowPunct w:val="0"/>
        <w:autoSpaceDE w:val="0"/>
        <w:spacing w:line="276" w:lineRule="auto"/>
        <w:ind w:left="0" w:right="-1"/>
        <w:jc w:val="both"/>
        <w:rPr>
          <w:rFonts w:ascii="Arial" w:hAnsi="Arial" w:cs="Arial"/>
          <w:szCs w:val="24"/>
        </w:rPr>
      </w:pPr>
      <w:r>
        <w:rPr>
          <w:rFonts w:ascii="Arial" w:hAnsi="Arial" w:cs="Arial"/>
          <w:szCs w:val="24"/>
        </w:rPr>
        <w:tab/>
        <w:t>Teren działki, na której zaplanowano realizację inwestycji jest zróżnicowany wysokościowo. Doprowadzona jest energia elektryczna, kanalizacja sanitarna oraz woda. Ponadto na terenie działki znajduje się budynek oraz zbiornik na ścieki. Występują dwa wjazdy, a teren jest częściowo ogrodzony.</w:t>
      </w:r>
    </w:p>
    <w:p w:rsidR="001554EC" w:rsidRDefault="001554EC">
      <w:pPr>
        <w:pStyle w:val="Akapitzlist"/>
        <w:widowControl w:val="0"/>
        <w:tabs>
          <w:tab w:val="left" w:pos="567"/>
          <w:tab w:val="left" w:pos="10773"/>
        </w:tabs>
        <w:overflowPunct w:val="0"/>
        <w:autoSpaceDE w:val="0"/>
        <w:spacing w:line="276" w:lineRule="auto"/>
        <w:ind w:left="0" w:right="-1"/>
        <w:jc w:val="both"/>
        <w:rPr>
          <w:rFonts w:ascii="Arial" w:hAnsi="Arial" w:cs="Arial"/>
          <w:szCs w:val="24"/>
        </w:rPr>
      </w:pPr>
    </w:p>
    <w:p w:rsidR="001554EC" w:rsidRDefault="009271AC">
      <w:pPr>
        <w:pStyle w:val="Akapitzlist"/>
        <w:widowControl w:val="0"/>
        <w:numPr>
          <w:ilvl w:val="0"/>
          <w:numId w:val="1"/>
        </w:numPr>
        <w:tabs>
          <w:tab w:val="left" w:pos="567"/>
          <w:tab w:val="left" w:pos="10773"/>
        </w:tabs>
        <w:overflowPunct w:val="0"/>
        <w:autoSpaceDE w:val="0"/>
        <w:spacing w:line="276" w:lineRule="auto"/>
        <w:ind w:left="0" w:right="-1" w:firstLine="0"/>
        <w:jc w:val="both"/>
        <w:rPr>
          <w:rFonts w:ascii="Arial" w:hAnsi="Arial" w:cs="Arial"/>
          <w:szCs w:val="24"/>
        </w:rPr>
      </w:pPr>
      <w:r>
        <w:rPr>
          <w:rFonts w:ascii="Arial" w:hAnsi="Arial" w:cs="Arial"/>
          <w:szCs w:val="24"/>
        </w:rPr>
        <w:t>Opis funkcji obiektu</w:t>
      </w:r>
    </w:p>
    <w:p w:rsidR="001554EC" w:rsidRDefault="001554EC">
      <w:pPr>
        <w:pStyle w:val="Akapitzlist"/>
        <w:widowControl w:val="0"/>
        <w:tabs>
          <w:tab w:val="left" w:pos="567"/>
          <w:tab w:val="left" w:pos="10773"/>
        </w:tabs>
        <w:overflowPunct w:val="0"/>
        <w:autoSpaceDE w:val="0"/>
        <w:spacing w:line="276" w:lineRule="auto"/>
        <w:ind w:left="0" w:right="-1"/>
        <w:jc w:val="both"/>
        <w:rPr>
          <w:rFonts w:ascii="Arial" w:hAnsi="Arial" w:cs="Arial"/>
          <w:szCs w:val="24"/>
        </w:rPr>
      </w:pPr>
    </w:p>
    <w:p w:rsidR="001554EC" w:rsidRDefault="009271AC">
      <w:pPr>
        <w:pStyle w:val="Akapitzlist"/>
        <w:widowControl w:val="0"/>
        <w:tabs>
          <w:tab w:val="left" w:pos="567"/>
          <w:tab w:val="left" w:pos="10773"/>
        </w:tabs>
        <w:overflowPunct w:val="0"/>
        <w:autoSpaceDE w:val="0"/>
        <w:spacing w:line="276" w:lineRule="auto"/>
        <w:ind w:left="0" w:right="-1"/>
        <w:jc w:val="both"/>
        <w:rPr>
          <w:rFonts w:ascii="Arial" w:hAnsi="Arial" w:cs="Arial"/>
          <w:szCs w:val="24"/>
        </w:rPr>
      </w:pPr>
      <w:r>
        <w:rPr>
          <w:rFonts w:ascii="Arial" w:hAnsi="Arial" w:cs="Arial"/>
          <w:szCs w:val="24"/>
        </w:rPr>
        <w:tab/>
        <w:t>Wybudowane obiekty będą służyły polepszeniu warunków funkcjonowania użytkowego bazy Punktu Selektywnego Zbierania Odpadów Komunalnych dla Gminy Jeziorany</w:t>
      </w:r>
    </w:p>
    <w:p w:rsidR="001554EC" w:rsidRDefault="001554EC">
      <w:pPr>
        <w:pStyle w:val="Akapitzlist"/>
        <w:widowControl w:val="0"/>
        <w:tabs>
          <w:tab w:val="left" w:pos="567"/>
          <w:tab w:val="left" w:pos="10773"/>
        </w:tabs>
        <w:overflowPunct w:val="0"/>
        <w:autoSpaceDE w:val="0"/>
        <w:spacing w:line="276" w:lineRule="auto"/>
        <w:ind w:left="0" w:right="-1"/>
        <w:jc w:val="both"/>
        <w:rPr>
          <w:rFonts w:ascii="Arial" w:hAnsi="Arial" w:cs="Arial"/>
          <w:szCs w:val="24"/>
        </w:rPr>
      </w:pPr>
    </w:p>
    <w:p w:rsidR="001554EC" w:rsidRDefault="009271AC">
      <w:pPr>
        <w:pStyle w:val="Akapitzlist"/>
        <w:widowControl w:val="0"/>
        <w:numPr>
          <w:ilvl w:val="0"/>
          <w:numId w:val="1"/>
        </w:numPr>
        <w:tabs>
          <w:tab w:val="left" w:pos="567"/>
          <w:tab w:val="left" w:pos="10773"/>
        </w:tabs>
        <w:overflowPunct w:val="0"/>
        <w:autoSpaceDE w:val="0"/>
        <w:spacing w:line="276" w:lineRule="auto"/>
        <w:ind w:left="0" w:right="-1" w:firstLine="0"/>
        <w:jc w:val="both"/>
        <w:rPr>
          <w:rFonts w:ascii="Arial" w:hAnsi="Arial" w:cs="Arial"/>
          <w:szCs w:val="24"/>
        </w:rPr>
      </w:pPr>
      <w:r>
        <w:rPr>
          <w:rFonts w:ascii="Arial" w:hAnsi="Arial" w:cs="Arial"/>
          <w:szCs w:val="24"/>
        </w:rPr>
        <w:t>Zakres prac</w:t>
      </w:r>
    </w:p>
    <w:p w:rsidR="001554EC" w:rsidRDefault="001554EC">
      <w:pPr>
        <w:pStyle w:val="Akapitzlist"/>
        <w:widowControl w:val="0"/>
        <w:tabs>
          <w:tab w:val="left" w:pos="567"/>
          <w:tab w:val="left" w:pos="10773"/>
        </w:tabs>
        <w:overflowPunct w:val="0"/>
        <w:autoSpaceDE w:val="0"/>
        <w:spacing w:line="276" w:lineRule="auto"/>
        <w:ind w:left="0" w:right="-1"/>
        <w:jc w:val="both"/>
        <w:rPr>
          <w:rFonts w:ascii="Arial" w:hAnsi="Arial" w:cs="Arial"/>
          <w:szCs w:val="24"/>
        </w:rPr>
      </w:pPr>
    </w:p>
    <w:p w:rsidR="001554EC" w:rsidRDefault="009271AC">
      <w:pPr>
        <w:pStyle w:val="Akapitzlist"/>
        <w:widowControl w:val="0"/>
        <w:tabs>
          <w:tab w:val="left" w:pos="567"/>
          <w:tab w:val="left" w:pos="10773"/>
        </w:tabs>
        <w:overflowPunct w:val="0"/>
        <w:autoSpaceDE w:val="0"/>
        <w:spacing w:line="276" w:lineRule="auto"/>
        <w:ind w:left="0" w:right="-1"/>
        <w:jc w:val="both"/>
        <w:rPr>
          <w:rFonts w:ascii="Arial" w:hAnsi="Arial" w:cs="Arial"/>
          <w:szCs w:val="24"/>
        </w:rPr>
      </w:pPr>
      <w:r>
        <w:rPr>
          <w:rFonts w:ascii="Arial" w:hAnsi="Arial" w:cs="Arial"/>
          <w:szCs w:val="24"/>
        </w:rPr>
        <w:t>W ramach przedmiotowej inwestycji planuje się wykonanie:</w:t>
      </w:r>
    </w:p>
    <w:p w:rsidR="001554EC" w:rsidRDefault="009271AC">
      <w:pPr>
        <w:pStyle w:val="Akapitzlist"/>
        <w:widowControl w:val="0"/>
        <w:numPr>
          <w:ilvl w:val="0"/>
          <w:numId w:val="2"/>
        </w:numPr>
        <w:tabs>
          <w:tab w:val="left" w:pos="567"/>
          <w:tab w:val="left" w:pos="10773"/>
        </w:tabs>
        <w:overflowPunct w:val="0"/>
        <w:autoSpaceDE w:val="0"/>
        <w:spacing w:line="276" w:lineRule="auto"/>
        <w:ind w:left="0" w:right="-1" w:firstLine="284"/>
        <w:jc w:val="both"/>
        <w:rPr>
          <w:rFonts w:ascii="Arial" w:hAnsi="Arial" w:cs="Arial"/>
          <w:szCs w:val="24"/>
        </w:rPr>
      </w:pPr>
      <w:r>
        <w:rPr>
          <w:rFonts w:ascii="Arial" w:hAnsi="Arial" w:cs="Arial"/>
          <w:szCs w:val="24"/>
        </w:rPr>
        <w:lastRenderedPageBreak/>
        <w:t>Niwelacji terenu ( nadmiar gruntu należy wywieźć poza teren działki)</w:t>
      </w:r>
    </w:p>
    <w:p w:rsidR="001554EC" w:rsidRDefault="009271AC">
      <w:pPr>
        <w:pStyle w:val="Akapitzlist"/>
        <w:widowControl w:val="0"/>
        <w:numPr>
          <w:ilvl w:val="0"/>
          <w:numId w:val="2"/>
        </w:numPr>
        <w:tabs>
          <w:tab w:val="left" w:pos="567"/>
          <w:tab w:val="left" w:pos="10773"/>
        </w:tabs>
        <w:overflowPunct w:val="0"/>
        <w:autoSpaceDE w:val="0"/>
        <w:spacing w:line="276" w:lineRule="auto"/>
        <w:ind w:left="0" w:right="-1" w:firstLine="284"/>
        <w:jc w:val="both"/>
        <w:rPr>
          <w:rFonts w:ascii="Arial" w:hAnsi="Arial" w:cs="Arial"/>
          <w:szCs w:val="24"/>
        </w:rPr>
      </w:pPr>
      <w:r>
        <w:rPr>
          <w:rFonts w:ascii="Arial" w:hAnsi="Arial" w:cs="Arial"/>
          <w:szCs w:val="24"/>
        </w:rPr>
        <w:t>Wykonanie 3 boksów betonowych</w:t>
      </w:r>
    </w:p>
    <w:p w:rsidR="001554EC" w:rsidRDefault="009271AC">
      <w:pPr>
        <w:pStyle w:val="Akapitzlist"/>
        <w:widowControl w:val="0"/>
        <w:numPr>
          <w:ilvl w:val="0"/>
          <w:numId w:val="2"/>
        </w:numPr>
        <w:tabs>
          <w:tab w:val="left" w:pos="567"/>
          <w:tab w:val="left" w:pos="10773"/>
        </w:tabs>
        <w:overflowPunct w:val="0"/>
        <w:autoSpaceDE w:val="0"/>
        <w:spacing w:line="276" w:lineRule="auto"/>
        <w:ind w:left="0" w:right="-1" w:firstLine="284"/>
        <w:jc w:val="both"/>
        <w:rPr>
          <w:rFonts w:ascii="Arial" w:hAnsi="Arial" w:cs="Arial"/>
          <w:szCs w:val="24"/>
        </w:rPr>
      </w:pPr>
      <w:r>
        <w:rPr>
          <w:rFonts w:ascii="Arial" w:hAnsi="Arial" w:cs="Arial"/>
          <w:szCs w:val="24"/>
        </w:rPr>
        <w:t>Wykonanie 5 wiat stalowych</w:t>
      </w:r>
    </w:p>
    <w:p w:rsidR="001554EC" w:rsidRDefault="009271AC">
      <w:pPr>
        <w:pStyle w:val="Akapitzlist"/>
        <w:widowControl w:val="0"/>
        <w:numPr>
          <w:ilvl w:val="0"/>
          <w:numId w:val="2"/>
        </w:numPr>
        <w:tabs>
          <w:tab w:val="left" w:pos="567"/>
          <w:tab w:val="left" w:pos="10773"/>
        </w:tabs>
        <w:overflowPunct w:val="0"/>
        <w:autoSpaceDE w:val="0"/>
        <w:spacing w:line="276" w:lineRule="auto"/>
        <w:ind w:left="0" w:right="-1" w:firstLine="284"/>
        <w:jc w:val="both"/>
        <w:rPr>
          <w:rFonts w:ascii="Arial" w:hAnsi="Arial" w:cs="Arial"/>
          <w:szCs w:val="24"/>
        </w:rPr>
      </w:pPr>
      <w:r>
        <w:rPr>
          <w:rFonts w:ascii="Arial" w:hAnsi="Arial" w:cs="Arial"/>
          <w:szCs w:val="24"/>
        </w:rPr>
        <w:t>Wykonanie 3 zadaszeń nad ruchomymi pojemnikami</w:t>
      </w:r>
    </w:p>
    <w:p w:rsidR="001554EC" w:rsidRDefault="009271AC">
      <w:pPr>
        <w:pStyle w:val="Akapitzlist"/>
        <w:widowControl w:val="0"/>
        <w:numPr>
          <w:ilvl w:val="0"/>
          <w:numId w:val="2"/>
        </w:numPr>
        <w:tabs>
          <w:tab w:val="left" w:pos="567"/>
          <w:tab w:val="left" w:pos="10773"/>
        </w:tabs>
        <w:overflowPunct w:val="0"/>
        <w:autoSpaceDE w:val="0"/>
        <w:spacing w:line="276" w:lineRule="auto"/>
        <w:ind w:left="0" w:right="-1" w:firstLine="284"/>
        <w:jc w:val="both"/>
        <w:rPr>
          <w:rFonts w:ascii="Arial" w:hAnsi="Arial" w:cs="Arial"/>
          <w:szCs w:val="24"/>
        </w:rPr>
      </w:pPr>
      <w:r>
        <w:rPr>
          <w:rFonts w:ascii="Arial" w:hAnsi="Arial" w:cs="Arial"/>
          <w:szCs w:val="24"/>
        </w:rPr>
        <w:t xml:space="preserve">Wykonanie oświetlenia placu ( 2 lampy + zasilanie w </w:t>
      </w:r>
      <w:proofErr w:type="spellStart"/>
      <w:r>
        <w:rPr>
          <w:rFonts w:ascii="Arial" w:hAnsi="Arial" w:cs="Arial"/>
          <w:szCs w:val="24"/>
        </w:rPr>
        <w:t>e.e</w:t>
      </w:r>
      <w:proofErr w:type="spellEnd"/>
      <w:r>
        <w:rPr>
          <w:rFonts w:ascii="Arial" w:hAnsi="Arial" w:cs="Arial"/>
          <w:szCs w:val="24"/>
        </w:rPr>
        <w:t>.)</w:t>
      </w:r>
    </w:p>
    <w:p w:rsidR="001554EC" w:rsidRDefault="009271AC">
      <w:pPr>
        <w:pStyle w:val="Akapitzlist"/>
        <w:widowControl w:val="0"/>
        <w:numPr>
          <w:ilvl w:val="0"/>
          <w:numId w:val="2"/>
        </w:numPr>
        <w:tabs>
          <w:tab w:val="left" w:pos="567"/>
          <w:tab w:val="left" w:pos="10773"/>
        </w:tabs>
        <w:overflowPunct w:val="0"/>
        <w:autoSpaceDE w:val="0"/>
        <w:spacing w:line="276" w:lineRule="auto"/>
        <w:ind w:left="0" w:right="-1" w:firstLine="284"/>
        <w:jc w:val="both"/>
        <w:rPr>
          <w:rFonts w:ascii="Arial" w:hAnsi="Arial" w:cs="Arial"/>
          <w:szCs w:val="24"/>
        </w:rPr>
      </w:pPr>
      <w:r>
        <w:rPr>
          <w:rFonts w:ascii="Arial" w:hAnsi="Arial" w:cs="Arial"/>
          <w:szCs w:val="24"/>
        </w:rPr>
        <w:t>Wykonanie utwardzenia terenu ( kostka betonowa)</w:t>
      </w:r>
    </w:p>
    <w:p w:rsidR="001554EC" w:rsidRDefault="009271AC">
      <w:pPr>
        <w:pStyle w:val="Akapitzlist"/>
        <w:widowControl w:val="0"/>
        <w:numPr>
          <w:ilvl w:val="0"/>
          <w:numId w:val="2"/>
        </w:numPr>
        <w:tabs>
          <w:tab w:val="left" w:pos="567"/>
          <w:tab w:val="left" w:pos="10773"/>
        </w:tabs>
        <w:overflowPunct w:val="0"/>
        <w:autoSpaceDE w:val="0"/>
        <w:spacing w:line="276" w:lineRule="auto"/>
        <w:ind w:left="0" w:right="-1" w:firstLine="284"/>
        <w:jc w:val="both"/>
        <w:rPr>
          <w:rFonts w:ascii="Arial" w:hAnsi="Arial" w:cs="Arial"/>
          <w:szCs w:val="24"/>
        </w:rPr>
      </w:pPr>
      <w:r>
        <w:rPr>
          <w:rFonts w:ascii="Arial" w:hAnsi="Arial" w:cs="Arial"/>
          <w:szCs w:val="24"/>
        </w:rPr>
        <w:t>Wykonanie odwodnienia terenu (</w:t>
      </w:r>
      <w:proofErr w:type="spellStart"/>
      <w:r>
        <w:rPr>
          <w:rFonts w:ascii="Arial" w:hAnsi="Arial" w:cs="Arial"/>
          <w:szCs w:val="24"/>
        </w:rPr>
        <w:t>kd</w:t>
      </w:r>
      <w:proofErr w:type="spellEnd"/>
      <w:r>
        <w:rPr>
          <w:rFonts w:ascii="Arial" w:hAnsi="Arial" w:cs="Arial"/>
          <w:szCs w:val="24"/>
        </w:rPr>
        <w:t>) oraz zmontowanie separatora</w:t>
      </w:r>
    </w:p>
    <w:p w:rsidR="001554EC" w:rsidRDefault="009271AC">
      <w:pPr>
        <w:pStyle w:val="Akapitzlist"/>
        <w:widowControl w:val="0"/>
        <w:numPr>
          <w:ilvl w:val="0"/>
          <w:numId w:val="2"/>
        </w:numPr>
        <w:tabs>
          <w:tab w:val="left" w:pos="567"/>
          <w:tab w:val="left" w:pos="10773"/>
        </w:tabs>
        <w:overflowPunct w:val="0"/>
        <w:autoSpaceDE w:val="0"/>
        <w:spacing w:line="276" w:lineRule="auto"/>
        <w:ind w:left="0" w:right="-1" w:firstLine="284"/>
        <w:jc w:val="both"/>
        <w:rPr>
          <w:rFonts w:ascii="Arial" w:hAnsi="Arial" w:cs="Arial"/>
          <w:szCs w:val="24"/>
        </w:rPr>
      </w:pPr>
      <w:r>
        <w:rPr>
          <w:rFonts w:ascii="Arial" w:hAnsi="Arial" w:cs="Arial"/>
          <w:szCs w:val="24"/>
        </w:rPr>
        <w:t>Wykonanie przyłącza wody wraz z hydrantem</w:t>
      </w:r>
    </w:p>
    <w:p w:rsidR="001554EC" w:rsidRDefault="009271AC">
      <w:pPr>
        <w:pStyle w:val="Akapitzlist"/>
        <w:widowControl w:val="0"/>
        <w:numPr>
          <w:ilvl w:val="0"/>
          <w:numId w:val="2"/>
        </w:numPr>
        <w:tabs>
          <w:tab w:val="left" w:pos="567"/>
          <w:tab w:val="left" w:pos="10773"/>
        </w:tabs>
        <w:overflowPunct w:val="0"/>
        <w:autoSpaceDE w:val="0"/>
        <w:spacing w:line="276" w:lineRule="auto"/>
        <w:ind w:left="0" w:right="-1" w:firstLine="284"/>
        <w:jc w:val="both"/>
        <w:rPr>
          <w:rFonts w:ascii="Arial" w:hAnsi="Arial" w:cs="Arial"/>
          <w:szCs w:val="24"/>
        </w:rPr>
      </w:pPr>
      <w:r>
        <w:rPr>
          <w:rFonts w:ascii="Arial" w:hAnsi="Arial" w:cs="Arial"/>
          <w:szCs w:val="24"/>
        </w:rPr>
        <w:t>Wykonanie nowego ogrodzenia terenu i likwidacja części ogrodzenia istniejącego</w:t>
      </w:r>
    </w:p>
    <w:p w:rsidR="001554EC" w:rsidRDefault="001554EC">
      <w:pPr>
        <w:pStyle w:val="Akapitzlist"/>
        <w:widowControl w:val="0"/>
        <w:tabs>
          <w:tab w:val="left" w:pos="567"/>
          <w:tab w:val="left" w:pos="10773"/>
        </w:tabs>
        <w:overflowPunct w:val="0"/>
        <w:autoSpaceDE w:val="0"/>
        <w:spacing w:line="276" w:lineRule="auto"/>
        <w:ind w:left="0" w:right="-1"/>
        <w:jc w:val="both"/>
        <w:rPr>
          <w:rFonts w:ascii="Arial" w:hAnsi="Arial" w:cs="Arial"/>
          <w:szCs w:val="24"/>
        </w:rPr>
      </w:pPr>
    </w:p>
    <w:p w:rsidR="001554EC" w:rsidRDefault="009271AC">
      <w:pPr>
        <w:pStyle w:val="Akapitzlist"/>
        <w:widowControl w:val="0"/>
        <w:numPr>
          <w:ilvl w:val="0"/>
          <w:numId w:val="1"/>
        </w:numPr>
        <w:tabs>
          <w:tab w:val="left" w:pos="567"/>
          <w:tab w:val="left" w:pos="10773"/>
        </w:tabs>
        <w:overflowPunct w:val="0"/>
        <w:autoSpaceDE w:val="0"/>
        <w:spacing w:line="276" w:lineRule="auto"/>
        <w:ind w:left="0" w:right="-1" w:firstLine="0"/>
        <w:jc w:val="both"/>
        <w:rPr>
          <w:rFonts w:ascii="Arial" w:hAnsi="Arial" w:cs="Arial"/>
          <w:szCs w:val="24"/>
        </w:rPr>
      </w:pPr>
      <w:r>
        <w:rPr>
          <w:rFonts w:ascii="Arial" w:hAnsi="Arial" w:cs="Arial"/>
          <w:szCs w:val="24"/>
        </w:rPr>
        <w:t>Opis techniczny budowy obiektów</w:t>
      </w:r>
    </w:p>
    <w:p w:rsidR="001554EC" w:rsidRDefault="001554EC">
      <w:pPr>
        <w:pStyle w:val="Akapitzlist"/>
        <w:widowControl w:val="0"/>
        <w:tabs>
          <w:tab w:val="left" w:pos="567"/>
          <w:tab w:val="left" w:pos="10773"/>
        </w:tabs>
        <w:overflowPunct w:val="0"/>
        <w:autoSpaceDE w:val="0"/>
        <w:spacing w:line="276" w:lineRule="auto"/>
        <w:ind w:left="0" w:right="-1"/>
        <w:jc w:val="both"/>
        <w:rPr>
          <w:rFonts w:ascii="Arial" w:hAnsi="Arial" w:cs="Arial"/>
          <w:szCs w:val="24"/>
        </w:rPr>
      </w:pPr>
    </w:p>
    <w:p w:rsidR="001554EC" w:rsidRDefault="009271AC">
      <w:pPr>
        <w:pStyle w:val="Akapitzlist"/>
        <w:widowControl w:val="0"/>
        <w:numPr>
          <w:ilvl w:val="0"/>
          <w:numId w:val="3"/>
        </w:numPr>
        <w:tabs>
          <w:tab w:val="left" w:pos="567"/>
          <w:tab w:val="left" w:pos="10773"/>
        </w:tabs>
        <w:overflowPunct w:val="0"/>
        <w:autoSpaceDE w:val="0"/>
        <w:spacing w:line="276" w:lineRule="auto"/>
        <w:ind w:left="284" w:right="-1" w:firstLine="0"/>
        <w:jc w:val="both"/>
        <w:rPr>
          <w:rFonts w:ascii="Arial" w:hAnsi="Arial" w:cs="Arial"/>
          <w:szCs w:val="24"/>
        </w:rPr>
      </w:pPr>
      <w:r>
        <w:rPr>
          <w:rFonts w:ascii="Arial" w:hAnsi="Arial" w:cs="Arial"/>
          <w:szCs w:val="24"/>
        </w:rPr>
        <w:t>Boks betonowy zadaszony</w:t>
      </w:r>
    </w:p>
    <w:p w:rsidR="001554EC" w:rsidRDefault="009271AC">
      <w:pPr>
        <w:pStyle w:val="Bodytext20"/>
        <w:numPr>
          <w:ilvl w:val="0"/>
          <w:numId w:val="4"/>
        </w:numPr>
        <w:shd w:val="clear" w:color="auto" w:fill="auto"/>
        <w:spacing w:after="263" w:line="276" w:lineRule="auto"/>
        <w:ind w:left="284" w:firstLine="0"/>
        <w:jc w:val="both"/>
      </w:pPr>
      <w:r>
        <w:rPr>
          <w:rFonts w:ascii="Arial" w:hAnsi="Arial" w:cs="Arial"/>
          <w:color w:val="000000"/>
          <w:sz w:val="24"/>
          <w:szCs w:val="24"/>
          <w:u w:val="single"/>
          <w:lang w:eastAsia="pl-PL" w:bidi="pl-PL"/>
        </w:rPr>
        <w:t>Konstrukcja ścian</w:t>
      </w:r>
    </w:p>
    <w:p w:rsidR="001554EC" w:rsidRDefault="009271AC">
      <w:pPr>
        <w:pStyle w:val="Bodytext20"/>
        <w:numPr>
          <w:ilvl w:val="0"/>
          <w:numId w:val="5"/>
        </w:numPr>
        <w:shd w:val="clear" w:color="auto" w:fill="auto"/>
        <w:spacing w:after="0" w:line="276" w:lineRule="auto"/>
        <w:ind w:left="284" w:firstLine="0"/>
        <w:jc w:val="both"/>
      </w:pPr>
      <w:r>
        <w:rPr>
          <w:rFonts w:ascii="Arial" w:hAnsi="Arial" w:cs="Arial"/>
          <w:color w:val="000000"/>
          <w:sz w:val="24"/>
          <w:szCs w:val="24"/>
          <w:lang w:eastAsia="pl-PL" w:bidi="pl-PL"/>
        </w:rPr>
        <w:t xml:space="preserve">Ściany wykonać z bloczka betonowego kl.10 gr. 25cm. - do + 40cm ponad teren pozostałe z bloczka </w:t>
      </w:r>
      <w:proofErr w:type="spellStart"/>
      <w:r>
        <w:rPr>
          <w:rFonts w:ascii="Arial" w:hAnsi="Arial" w:cs="Arial"/>
          <w:color w:val="000000"/>
          <w:sz w:val="24"/>
          <w:szCs w:val="24"/>
          <w:lang w:eastAsia="pl-PL" w:bidi="pl-PL"/>
        </w:rPr>
        <w:t>sikatowego</w:t>
      </w:r>
      <w:proofErr w:type="spellEnd"/>
      <w:r>
        <w:rPr>
          <w:rFonts w:ascii="Arial" w:hAnsi="Arial" w:cs="Arial"/>
          <w:color w:val="000000"/>
          <w:sz w:val="24"/>
          <w:szCs w:val="24"/>
          <w:lang w:eastAsia="pl-PL" w:bidi="pl-PL"/>
        </w:rPr>
        <w:t xml:space="preserve"> gr. 25cm na zaprawie </w:t>
      </w:r>
      <w:proofErr w:type="spellStart"/>
      <w:r>
        <w:rPr>
          <w:rFonts w:ascii="Arial" w:hAnsi="Arial" w:cs="Arial"/>
          <w:color w:val="000000"/>
          <w:sz w:val="24"/>
          <w:szCs w:val="24"/>
          <w:lang w:eastAsia="pl-PL" w:bidi="pl-PL"/>
        </w:rPr>
        <w:t>cem</w:t>
      </w:r>
      <w:proofErr w:type="spellEnd"/>
      <w:r>
        <w:rPr>
          <w:rFonts w:ascii="Arial" w:hAnsi="Arial" w:cs="Arial"/>
          <w:color w:val="000000"/>
          <w:sz w:val="24"/>
          <w:szCs w:val="24"/>
          <w:lang w:eastAsia="pl-PL" w:bidi="pl-PL"/>
        </w:rPr>
        <w:t>.-wapiennej.</w:t>
      </w:r>
    </w:p>
    <w:p w:rsidR="001554EC" w:rsidRDefault="009271AC">
      <w:pPr>
        <w:pStyle w:val="Bodytext20"/>
        <w:numPr>
          <w:ilvl w:val="0"/>
          <w:numId w:val="5"/>
        </w:numPr>
        <w:shd w:val="clear" w:color="auto" w:fill="auto"/>
        <w:spacing w:after="0" w:line="276" w:lineRule="auto"/>
        <w:ind w:left="284" w:firstLine="0"/>
        <w:jc w:val="both"/>
      </w:pPr>
      <w:r>
        <w:rPr>
          <w:rFonts w:ascii="Arial" w:hAnsi="Arial" w:cs="Arial"/>
          <w:color w:val="000000"/>
          <w:sz w:val="24"/>
          <w:szCs w:val="24"/>
          <w:lang w:eastAsia="pl-PL" w:bidi="pl-PL"/>
        </w:rPr>
        <w:t>Ściany otynkować wewnątrz tynkiem wapienno - cementowym, od zewnątrz tynk mineralny cienkowarstwowy 1 mm lub malowany w kolorze jasnym .</w:t>
      </w:r>
    </w:p>
    <w:p w:rsidR="001554EC" w:rsidRDefault="009271AC">
      <w:pPr>
        <w:pStyle w:val="Bodytext20"/>
        <w:shd w:val="clear" w:color="auto" w:fill="auto"/>
        <w:spacing w:after="0" w:line="276" w:lineRule="auto"/>
        <w:ind w:left="284"/>
        <w:jc w:val="both"/>
      </w:pPr>
      <w:r>
        <w:rPr>
          <w:rFonts w:ascii="Arial" w:hAnsi="Arial" w:cs="Arial"/>
          <w:color w:val="000000"/>
          <w:sz w:val="24"/>
          <w:szCs w:val="24"/>
          <w:lang w:eastAsia="pl-PL" w:bidi="pl-PL"/>
        </w:rPr>
        <w:t>UWAGA:</w:t>
      </w:r>
    </w:p>
    <w:p w:rsidR="001554EC" w:rsidRDefault="009271AC">
      <w:pPr>
        <w:pStyle w:val="Bodytext20"/>
        <w:shd w:val="clear" w:color="auto" w:fill="auto"/>
        <w:spacing w:after="304" w:line="276" w:lineRule="auto"/>
        <w:ind w:left="284"/>
        <w:jc w:val="both"/>
      </w:pPr>
      <w:r>
        <w:rPr>
          <w:rFonts w:ascii="Arial" w:hAnsi="Arial" w:cs="Arial"/>
          <w:color w:val="000000"/>
          <w:sz w:val="24"/>
          <w:szCs w:val="24"/>
          <w:lang w:eastAsia="pl-PL" w:bidi="pl-PL"/>
        </w:rPr>
        <w:t>- ścianę wymurować na ryglu żelbetowym 25x25cm (oraz ryglu pośrednik 25x25cm wzmocnić rdzeniami 25x25xm (rygle i rdzenie wykonać z betonu B20 zbroić jak na schematach)</w:t>
      </w:r>
    </w:p>
    <w:p w:rsidR="001554EC" w:rsidRDefault="009271AC">
      <w:pPr>
        <w:pStyle w:val="Bodytext20"/>
        <w:shd w:val="clear" w:color="auto" w:fill="auto"/>
        <w:spacing w:after="296" w:line="276" w:lineRule="auto"/>
        <w:ind w:left="284"/>
        <w:jc w:val="both"/>
      </w:pPr>
      <w:r>
        <w:rPr>
          <w:rFonts w:ascii="Arial" w:hAnsi="Arial" w:cs="Arial"/>
          <w:color w:val="000000"/>
          <w:sz w:val="24"/>
          <w:szCs w:val="24"/>
          <w:lang w:eastAsia="pl-PL" w:bidi="pl-PL"/>
        </w:rPr>
        <w:t>b - podciąg BL1 (belka żelbetowa) 25x50cm wykonać z betonu B20 (zbroić głównymi dołem i górą 4xØ 16 wg schematu). Ww. element zbroić prętami głównymi ze stali AIII i rozdzielczymi ze stali AO Elementy betonowe wylewane na mokro.</w:t>
      </w:r>
    </w:p>
    <w:p w:rsidR="001554EC" w:rsidRDefault="009271AC">
      <w:pPr>
        <w:pStyle w:val="Bodytext20"/>
        <w:shd w:val="clear" w:color="auto" w:fill="auto"/>
        <w:spacing w:after="0" w:line="276" w:lineRule="auto"/>
        <w:ind w:left="284"/>
        <w:jc w:val="both"/>
      </w:pPr>
      <w:r>
        <w:rPr>
          <w:rFonts w:ascii="Arial" w:hAnsi="Arial" w:cs="Arial"/>
          <w:color w:val="000000"/>
          <w:sz w:val="24"/>
          <w:szCs w:val="24"/>
          <w:lang w:eastAsia="pl-PL" w:bidi="pl-PL"/>
        </w:rPr>
        <w:t>UWAGA:</w:t>
      </w:r>
    </w:p>
    <w:p w:rsidR="001554EC" w:rsidRDefault="009271AC">
      <w:pPr>
        <w:pStyle w:val="Bodytext20"/>
        <w:shd w:val="clear" w:color="auto" w:fill="auto"/>
        <w:spacing w:after="0" w:line="276" w:lineRule="auto"/>
        <w:ind w:left="284"/>
        <w:jc w:val="both"/>
      </w:pPr>
      <w:r>
        <w:rPr>
          <w:rFonts w:ascii="Arial" w:hAnsi="Arial" w:cs="Arial"/>
          <w:color w:val="000000"/>
          <w:sz w:val="24"/>
          <w:szCs w:val="24"/>
          <w:lang w:eastAsia="pl-PL" w:bidi="pl-PL"/>
        </w:rPr>
        <w:t>1-w wieńcach górnych (ścian poprzecznych) zakotwić marki - blacha 250x250x10 (ST3SX) do których przyspawać łączniki (kotwy L60x4 “ST3SX” 1=80 przyspawane do marki) i połączone śrubą M14 z płatwią “ Rl00x50x4 “ST3SX”</w:t>
      </w:r>
    </w:p>
    <w:p w:rsidR="001554EC" w:rsidRDefault="009271AC">
      <w:pPr>
        <w:pStyle w:val="Bodytext20"/>
        <w:shd w:val="clear" w:color="auto" w:fill="auto"/>
        <w:spacing w:after="300" w:line="276" w:lineRule="auto"/>
        <w:ind w:left="284"/>
        <w:jc w:val="both"/>
      </w:pPr>
      <w:r>
        <w:rPr>
          <w:rFonts w:ascii="Arial" w:hAnsi="Arial" w:cs="Arial"/>
          <w:color w:val="000000"/>
          <w:sz w:val="24"/>
          <w:szCs w:val="24"/>
          <w:lang w:eastAsia="pl-PL" w:bidi="pl-PL"/>
        </w:rPr>
        <w:t>Marka zakotwiona w ryglu “wieńcu górnym” prętami min. 4xØ 12 (AIII) dł. 25cm. Marki występują wszędzie na ścianach poprzecznych boksu w miejscu występowania płatwi.</w:t>
      </w:r>
    </w:p>
    <w:p w:rsidR="001554EC" w:rsidRDefault="009271AC">
      <w:pPr>
        <w:pStyle w:val="Bodytext20"/>
        <w:shd w:val="clear" w:color="auto" w:fill="auto"/>
        <w:spacing w:after="323" w:line="276" w:lineRule="auto"/>
        <w:ind w:left="284"/>
        <w:jc w:val="both"/>
      </w:pPr>
      <w:r>
        <w:rPr>
          <w:rFonts w:ascii="Arial" w:hAnsi="Arial" w:cs="Arial"/>
          <w:color w:val="000000"/>
          <w:sz w:val="24"/>
          <w:szCs w:val="24"/>
          <w:lang w:eastAsia="pl-PL" w:bidi="pl-PL"/>
        </w:rPr>
        <w:t>Przestrzeń między ścianą a ryglem (wieńcem górnym) wypełnić siatką z prętów d=4mm (o oczkach w uzgodnieniu z Inwestorem) w ramie stalowej z kątownika mocując je do wieńca, lub ściany.</w:t>
      </w:r>
    </w:p>
    <w:p w:rsidR="001554EC" w:rsidRDefault="009271AC">
      <w:pPr>
        <w:pStyle w:val="Bodytext20"/>
        <w:shd w:val="clear" w:color="auto" w:fill="auto"/>
        <w:spacing w:after="238" w:line="276" w:lineRule="auto"/>
        <w:ind w:left="284"/>
        <w:jc w:val="both"/>
      </w:pPr>
      <w:r>
        <w:rPr>
          <w:rFonts w:ascii="Arial" w:hAnsi="Arial" w:cs="Arial"/>
          <w:b/>
          <w:color w:val="000000"/>
          <w:sz w:val="24"/>
          <w:szCs w:val="24"/>
          <w:lang w:eastAsia="pl-PL" w:bidi="pl-PL"/>
        </w:rPr>
        <w:t>Izolacje-</w:t>
      </w:r>
      <w:r>
        <w:rPr>
          <w:rFonts w:ascii="Arial" w:hAnsi="Arial" w:cs="Arial"/>
          <w:color w:val="000000"/>
          <w:sz w:val="24"/>
          <w:szCs w:val="24"/>
          <w:lang w:eastAsia="pl-PL" w:bidi="pl-PL"/>
        </w:rPr>
        <w:t xml:space="preserve"> Przeciwwilgociowa</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lastRenderedPageBreak/>
        <w:t>Pod rygle dolne zewnętrzne i wewnętrzne - styropian 2cm. Na ryglach zewnętrznych i wewnętrznych – 1 x papa</w:t>
      </w:r>
    </w:p>
    <w:p w:rsidR="001554EC" w:rsidRDefault="001554EC">
      <w:pPr>
        <w:widowControl w:val="0"/>
        <w:tabs>
          <w:tab w:val="left" w:pos="567"/>
          <w:tab w:val="left" w:pos="10773"/>
        </w:tabs>
        <w:overflowPunct w:val="0"/>
        <w:autoSpaceDE w:val="0"/>
        <w:spacing w:line="276" w:lineRule="auto"/>
        <w:ind w:left="284"/>
        <w:jc w:val="both"/>
        <w:rPr>
          <w:rFonts w:ascii="Arial" w:hAnsi="Arial" w:cs="Arial"/>
        </w:rPr>
      </w:pPr>
    </w:p>
    <w:p w:rsidR="001554EC" w:rsidRDefault="009271AC">
      <w:pPr>
        <w:widowControl w:val="0"/>
        <w:tabs>
          <w:tab w:val="left" w:pos="567"/>
          <w:tab w:val="left" w:pos="10773"/>
        </w:tabs>
        <w:overflowPunct w:val="0"/>
        <w:autoSpaceDE w:val="0"/>
        <w:spacing w:line="276" w:lineRule="auto"/>
        <w:ind w:left="284"/>
        <w:jc w:val="both"/>
        <w:rPr>
          <w:rFonts w:ascii="Arial" w:hAnsi="Arial" w:cs="Arial"/>
          <w:b/>
        </w:rPr>
      </w:pPr>
      <w:r>
        <w:rPr>
          <w:rFonts w:ascii="Arial" w:hAnsi="Arial" w:cs="Arial"/>
          <w:b/>
        </w:rPr>
        <w:t>Pokrycie dachu</w:t>
      </w:r>
    </w:p>
    <w:p w:rsidR="001554EC" w:rsidRDefault="001554EC">
      <w:pPr>
        <w:widowControl w:val="0"/>
        <w:tabs>
          <w:tab w:val="left" w:pos="567"/>
          <w:tab w:val="left" w:pos="10773"/>
        </w:tabs>
        <w:overflowPunct w:val="0"/>
        <w:autoSpaceDE w:val="0"/>
        <w:spacing w:line="276" w:lineRule="auto"/>
        <w:ind w:left="284"/>
        <w:jc w:val="both"/>
        <w:rPr>
          <w:rFonts w:ascii="Arial" w:hAnsi="Arial" w:cs="Arial"/>
        </w:rPr>
      </w:pP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 xml:space="preserve">Blacha trapezowa T55 gr. 0,7mm </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 xml:space="preserve">UWAGA: </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 xml:space="preserve">1- przymocowana do płatwi śrubami samogwintującymi z podkładką </w:t>
      </w:r>
      <w:proofErr w:type="spellStart"/>
      <w:r>
        <w:rPr>
          <w:rFonts w:ascii="Arial" w:hAnsi="Arial" w:cs="Arial"/>
        </w:rPr>
        <w:t>samowulakizującą</w:t>
      </w:r>
      <w:proofErr w:type="spellEnd"/>
      <w:r>
        <w:rPr>
          <w:rFonts w:ascii="Arial" w:hAnsi="Arial" w:cs="Arial"/>
        </w:rPr>
        <w:t xml:space="preserve"> w rozstawie zagęszczonym - w taki sposób, aby podmuchy wiatru nie oderwały blachy (wytrzymująca ciśnienie min. 0,7kN/m2)</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2- blacharki wykonane z blachy 0,5mm boczne, czołowe, pasy nadrynnowe, zamocowane do płatwi lub rygli żel. (wieńców górnych) - szczelne</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Rury spustowe D=80mm i rynny D=T00mm ze stali oc.</w:t>
      </w:r>
    </w:p>
    <w:p w:rsidR="001554EC" w:rsidRDefault="001554EC">
      <w:pPr>
        <w:widowControl w:val="0"/>
        <w:tabs>
          <w:tab w:val="left" w:pos="567"/>
          <w:tab w:val="left" w:pos="10773"/>
        </w:tabs>
        <w:overflowPunct w:val="0"/>
        <w:autoSpaceDE w:val="0"/>
        <w:spacing w:line="276" w:lineRule="auto"/>
        <w:ind w:left="284"/>
        <w:jc w:val="both"/>
        <w:rPr>
          <w:rFonts w:ascii="Arial" w:hAnsi="Arial" w:cs="Arial"/>
        </w:rPr>
      </w:pPr>
    </w:p>
    <w:p w:rsidR="001554EC" w:rsidRDefault="009271AC">
      <w:pPr>
        <w:widowControl w:val="0"/>
        <w:tabs>
          <w:tab w:val="left" w:pos="567"/>
          <w:tab w:val="left" w:pos="10773"/>
        </w:tabs>
        <w:overflowPunct w:val="0"/>
        <w:autoSpaceDE w:val="0"/>
        <w:spacing w:line="276" w:lineRule="auto"/>
        <w:ind w:left="284"/>
        <w:jc w:val="both"/>
        <w:rPr>
          <w:rFonts w:ascii="Arial" w:hAnsi="Arial" w:cs="Arial"/>
          <w:b/>
        </w:rPr>
      </w:pPr>
      <w:r>
        <w:rPr>
          <w:rFonts w:ascii="Arial" w:hAnsi="Arial" w:cs="Arial"/>
          <w:b/>
        </w:rPr>
        <w:t>Konstrukcja dachu</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Dach stalowy na dźwigarach stalowych.</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Kąt nachylenia dachu 5°</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Dach:</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w:t>
      </w:r>
      <w:r>
        <w:rPr>
          <w:rFonts w:ascii="Arial" w:hAnsi="Arial" w:cs="Arial"/>
        </w:rPr>
        <w:tab/>
        <w:t xml:space="preserve">dźwigar stalowy - pas górny i dolny z R70x70x4 (ST3SX), krzyżulce i słupki R40x40x4 (ST3SX) ; blacha dolna podstawy (mocowania) 250x250x16 (ST3SX), słupek podparcia R120x60x8 (ST3SX) - całość spawana po obwodzie a=3mm Dźwigary kotwić w podciągu lub ryglu górnym </w:t>
      </w:r>
      <w:proofErr w:type="spellStart"/>
      <w:r>
        <w:rPr>
          <w:rFonts w:ascii="Arial" w:hAnsi="Arial" w:cs="Arial"/>
        </w:rPr>
        <w:t>żelb</w:t>
      </w:r>
      <w:proofErr w:type="spellEnd"/>
      <w:r>
        <w:rPr>
          <w:rFonts w:ascii="Arial" w:hAnsi="Arial" w:cs="Arial"/>
        </w:rPr>
        <w:t>. Śrubami 4xd=18mm (M18)</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Płatew z R100x50x4 (ST3SX) (łączoną do dźwigara przegubowo za pośrednictwem śruby d=14mm i łącznika L60x4 l=80mm (ST3SX) (przyspawanego do dźwigara lub do marki zakotwionej w ścianie żelbetowej)</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Stężenie dźwigarów stalowych</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w:t>
      </w:r>
      <w:r>
        <w:rPr>
          <w:rFonts w:ascii="Arial" w:hAnsi="Arial" w:cs="Arial"/>
        </w:rPr>
        <w:tab/>
        <w:t>poprzecznie z ZK L35x2 (ST3SX) i pręta stalowego d=18mm (łączonych do dźwigarów)</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Elementy stalowe spawać elektrodą ER 146.</w:t>
      </w:r>
    </w:p>
    <w:p w:rsidR="001554EC" w:rsidRDefault="001554EC">
      <w:pPr>
        <w:widowControl w:val="0"/>
        <w:tabs>
          <w:tab w:val="left" w:pos="567"/>
          <w:tab w:val="left" w:pos="10773"/>
        </w:tabs>
        <w:overflowPunct w:val="0"/>
        <w:autoSpaceDE w:val="0"/>
        <w:spacing w:line="276" w:lineRule="auto"/>
        <w:ind w:left="284"/>
        <w:jc w:val="both"/>
        <w:rPr>
          <w:rFonts w:ascii="Arial" w:hAnsi="Arial" w:cs="Arial"/>
        </w:rPr>
      </w:pPr>
    </w:p>
    <w:p w:rsidR="001554EC" w:rsidRDefault="009271AC">
      <w:pPr>
        <w:widowControl w:val="0"/>
        <w:tabs>
          <w:tab w:val="left" w:pos="567"/>
          <w:tab w:val="left" w:pos="10773"/>
        </w:tabs>
        <w:overflowPunct w:val="0"/>
        <w:autoSpaceDE w:val="0"/>
        <w:spacing w:line="276" w:lineRule="auto"/>
        <w:ind w:left="284"/>
        <w:jc w:val="both"/>
        <w:rPr>
          <w:rFonts w:ascii="Arial" w:hAnsi="Arial" w:cs="Arial"/>
          <w:b/>
        </w:rPr>
      </w:pPr>
      <w:r>
        <w:rPr>
          <w:rFonts w:ascii="Arial" w:hAnsi="Arial" w:cs="Arial"/>
          <w:b/>
        </w:rPr>
        <w:t>Posadzki w pomieszczeniach</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Płyta betonowa wykonana z betonu B20 gr. 10 cm (zbrojenie dwiema siatkami z pręta d=6mm o oczkach 25x25cm w rozstawie 6cm)</w:t>
      </w:r>
    </w:p>
    <w:p w:rsidR="001554EC" w:rsidRDefault="001554EC">
      <w:pPr>
        <w:widowControl w:val="0"/>
        <w:tabs>
          <w:tab w:val="left" w:pos="567"/>
          <w:tab w:val="left" w:pos="10773"/>
        </w:tabs>
        <w:overflowPunct w:val="0"/>
        <w:autoSpaceDE w:val="0"/>
        <w:spacing w:line="276" w:lineRule="auto"/>
        <w:ind w:left="284"/>
        <w:jc w:val="both"/>
        <w:rPr>
          <w:rFonts w:ascii="Arial" w:hAnsi="Arial" w:cs="Arial"/>
        </w:rPr>
      </w:pPr>
    </w:p>
    <w:p w:rsidR="001554EC" w:rsidRDefault="009271AC">
      <w:pPr>
        <w:widowControl w:val="0"/>
        <w:tabs>
          <w:tab w:val="left" w:pos="567"/>
          <w:tab w:val="left" w:pos="10773"/>
        </w:tabs>
        <w:overflowPunct w:val="0"/>
        <w:autoSpaceDE w:val="0"/>
        <w:spacing w:line="276" w:lineRule="auto"/>
        <w:ind w:left="284"/>
        <w:jc w:val="both"/>
        <w:rPr>
          <w:rFonts w:ascii="Arial" w:hAnsi="Arial" w:cs="Arial"/>
          <w:b/>
        </w:rPr>
      </w:pPr>
      <w:r>
        <w:rPr>
          <w:rFonts w:ascii="Arial" w:hAnsi="Arial" w:cs="Arial"/>
          <w:b/>
        </w:rPr>
        <w:t>Tynki (ścian murowanych)</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 xml:space="preserve">Wewnętrzne ścian </w:t>
      </w:r>
      <w:proofErr w:type="spellStart"/>
      <w:r>
        <w:rPr>
          <w:rFonts w:ascii="Arial" w:hAnsi="Arial" w:cs="Arial"/>
        </w:rPr>
        <w:t>Kat.III</w:t>
      </w:r>
      <w:proofErr w:type="spellEnd"/>
      <w:r>
        <w:rPr>
          <w:rFonts w:ascii="Arial" w:hAnsi="Arial" w:cs="Arial"/>
        </w:rPr>
        <w:t xml:space="preserve"> cementowo-wapienne lub cienkowarstwowe j.n.</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 xml:space="preserve">Zewnętrzne ścian - cienkowarstwowy </w:t>
      </w:r>
    </w:p>
    <w:p w:rsidR="001554EC" w:rsidRDefault="001554EC">
      <w:pPr>
        <w:widowControl w:val="0"/>
        <w:tabs>
          <w:tab w:val="left" w:pos="567"/>
          <w:tab w:val="left" w:pos="10773"/>
        </w:tabs>
        <w:overflowPunct w:val="0"/>
        <w:autoSpaceDE w:val="0"/>
        <w:spacing w:line="276" w:lineRule="auto"/>
        <w:ind w:left="284"/>
        <w:jc w:val="both"/>
        <w:rPr>
          <w:rFonts w:ascii="Arial" w:hAnsi="Arial" w:cs="Arial"/>
        </w:rPr>
      </w:pPr>
    </w:p>
    <w:p w:rsidR="001554EC" w:rsidRDefault="009271AC">
      <w:pPr>
        <w:widowControl w:val="0"/>
        <w:tabs>
          <w:tab w:val="left" w:pos="567"/>
          <w:tab w:val="left" w:pos="10773"/>
        </w:tabs>
        <w:overflowPunct w:val="0"/>
        <w:autoSpaceDE w:val="0"/>
        <w:spacing w:line="276" w:lineRule="auto"/>
        <w:ind w:left="284"/>
        <w:jc w:val="both"/>
        <w:rPr>
          <w:rFonts w:ascii="Arial" w:hAnsi="Arial" w:cs="Arial"/>
          <w:b/>
        </w:rPr>
      </w:pPr>
      <w:r>
        <w:rPr>
          <w:rFonts w:ascii="Arial" w:hAnsi="Arial" w:cs="Arial"/>
          <w:b/>
        </w:rPr>
        <w:t xml:space="preserve">Zabezpieczenie konstrukcji </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 xml:space="preserve">Zabezpieczenie </w:t>
      </w:r>
      <w:proofErr w:type="spellStart"/>
      <w:r>
        <w:rPr>
          <w:rFonts w:ascii="Arial" w:hAnsi="Arial" w:cs="Arial"/>
        </w:rPr>
        <w:t>konstr</w:t>
      </w:r>
      <w:proofErr w:type="spellEnd"/>
      <w:r>
        <w:rPr>
          <w:rFonts w:ascii="Arial" w:hAnsi="Arial" w:cs="Arial"/>
        </w:rPr>
        <w:t>. drewnianych - p.poż.</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Zabezpieczenie konstrukcji stalowych - malowanie minią 60% x3</w:t>
      </w:r>
    </w:p>
    <w:p w:rsidR="001554EC" w:rsidRDefault="001554EC">
      <w:pPr>
        <w:widowControl w:val="0"/>
        <w:tabs>
          <w:tab w:val="left" w:pos="567"/>
          <w:tab w:val="left" w:pos="10773"/>
        </w:tabs>
        <w:overflowPunct w:val="0"/>
        <w:autoSpaceDE w:val="0"/>
        <w:spacing w:line="276" w:lineRule="auto"/>
        <w:ind w:left="284"/>
        <w:jc w:val="both"/>
        <w:rPr>
          <w:rFonts w:ascii="Arial" w:hAnsi="Arial" w:cs="Arial"/>
        </w:rPr>
      </w:pPr>
    </w:p>
    <w:p w:rsidR="001554EC" w:rsidRDefault="009271AC">
      <w:pPr>
        <w:widowControl w:val="0"/>
        <w:tabs>
          <w:tab w:val="left" w:pos="567"/>
          <w:tab w:val="left" w:pos="10773"/>
        </w:tabs>
        <w:overflowPunct w:val="0"/>
        <w:autoSpaceDE w:val="0"/>
        <w:spacing w:line="276" w:lineRule="auto"/>
        <w:ind w:left="284"/>
        <w:jc w:val="both"/>
        <w:rPr>
          <w:rFonts w:ascii="Arial" w:hAnsi="Arial" w:cs="Arial"/>
          <w:b/>
        </w:rPr>
      </w:pPr>
      <w:r>
        <w:rPr>
          <w:rFonts w:ascii="Arial" w:hAnsi="Arial" w:cs="Arial"/>
          <w:b/>
        </w:rPr>
        <w:t>Fundamenty</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Stopy fundamentowe żelbetowe z betonu B20 200x100x30cm (zbrojone wg schematu) na chudym betonie gr. 10 cm.</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Ze stopy wyprowadzić słupy żelbetowe 25x25cm (zbrojone w/g schematu).</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Uwaga!</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Wszystkie roboty należy prowadzić zgodnie ze sztuką budowlaną podane wymiary </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należy sprawdzać i w razie konieczności korygować (pod warunkiem dokonania koniecznych obliczeń sprawdzających.</w:t>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ab/>
      </w: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Dopuszcza się niewielkie odchyłki od podanych wymiarów - pod warunkiem zgody autora projektu.</w:t>
      </w:r>
    </w:p>
    <w:p w:rsidR="001554EC" w:rsidRDefault="001554EC">
      <w:pPr>
        <w:widowControl w:val="0"/>
        <w:tabs>
          <w:tab w:val="left" w:pos="567"/>
          <w:tab w:val="left" w:pos="10773"/>
        </w:tabs>
        <w:overflowPunct w:val="0"/>
        <w:autoSpaceDE w:val="0"/>
        <w:spacing w:line="276" w:lineRule="auto"/>
        <w:ind w:left="284"/>
        <w:jc w:val="both"/>
        <w:rPr>
          <w:rFonts w:ascii="Arial" w:hAnsi="Arial" w:cs="Arial"/>
        </w:rPr>
      </w:pP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2) Zadaszenie wiat:</w:t>
      </w:r>
    </w:p>
    <w:p w:rsidR="001554EC" w:rsidRDefault="001554EC">
      <w:pPr>
        <w:pStyle w:val="Akapitzlist"/>
        <w:widowControl w:val="0"/>
        <w:tabs>
          <w:tab w:val="left" w:pos="567"/>
          <w:tab w:val="left" w:pos="10773"/>
        </w:tabs>
        <w:overflowPunct w:val="0"/>
        <w:autoSpaceDE w:val="0"/>
        <w:spacing w:line="276" w:lineRule="auto"/>
        <w:ind w:left="284"/>
        <w:jc w:val="both"/>
        <w:rPr>
          <w:rFonts w:ascii="Arial" w:hAnsi="Arial" w:cs="Arial"/>
          <w:szCs w:val="24"/>
        </w:rPr>
      </w:pP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u w:val="single"/>
        </w:rPr>
      </w:pPr>
      <w:r>
        <w:rPr>
          <w:rFonts w:ascii="Arial" w:hAnsi="Arial" w:cs="Arial"/>
          <w:szCs w:val="24"/>
          <w:u w:val="single"/>
        </w:rPr>
        <w:t>a- Konstrukcja ścian</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Ściany wykonać jako lekkie o konstrukcji szkieletowej stalowej (ramy) słupki z R100x100x4 (ST3SX) i usztywnione mieczami R50x50x4 (ST3SX) które opierają się na fundamencie betonowym (stopach)</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Słupki zakotwić śrubami d=4xd=14mm (Ml4) , słupki przyspawać do blachy podstawy 200x200x10mm (ST3SX).</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Ściany wypełnić siatką stalową oc. gr. min. 3mm</w:t>
      </w:r>
    </w:p>
    <w:p w:rsidR="001554EC" w:rsidRDefault="001554EC">
      <w:pPr>
        <w:pStyle w:val="Akapitzlist"/>
        <w:widowControl w:val="0"/>
        <w:tabs>
          <w:tab w:val="left" w:pos="567"/>
          <w:tab w:val="left" w:pos="10773"/>
        </w:tabs>
        <w:overflowPunct w:val="0"/>
        <w:autoSpaceDE w:val="0"/>
        <w:spacing w:line="276" w:lineRule="auto"/>
        <w:ind w:left="284"/>
        <w:jc w:val="both"/>
        <w:rPr>
          <w:rFonts w:ascii="Arial" w:hAnsi="Arial" w:cs="Arial"/>
          <w:szCs w:val="24"/>
        </w:rPr>
      </w:pP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UWAGA:</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1-</w:t>
      </w:r>
      <w:r>
        <w:rPr>
          <w:rFonts w:ascii="Arial" w:hAnsi="Arial" w:cs="Arial"/>
          <w:szCs w:val="24"/>
        </w:rPr>
        <w:tab/>
        <w:t>Do ramy górnej przyspawać łączniki (kotwy L60x4 “ST3SZ” 1=80 przyspawane do ramy) i połączone śrubą M14 z płatwią “ R100x50x4 “ST3SX”</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2-</w:t>
      </w:r>
      <w:r>
        <w:rPr>
          <w:rFonts w:ascii="Arial" w:hAnsi="Arial" w:cs="Arial"/>
          <w:szCs w:val="24"/>
        </w:rPr>
        <w:tab/>
        <w:t xml:space="preserve">Marka (blacha podstawy) zakotwiona w stopie </w:t>
      </w:r>
      <w:proofErr w:type="spellStart"/>
      <w:r>
        <w:rPr>
          <w:rFonts w:ascii="Arial" w:hAnsi="Arial" w:cs="Arial"/>
          <w:szCs w:val="24"/>
        </w:rPr>
        <w:t>żelb</w:t>
      </w:r>
      <w:proofErr w:type="spellEnd"/>
      <w:r>
        <w:rPr>
          <w:rFonts w:ascii="Arial" w:hAnsi="Arial" w:cs="Arial"/>
          <w:szCs w:val="24"/>
        </w:rPr>
        <w:t>. śrubami 4xØ 14 (Ml4) dł. min. 50cm</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Marki (blacha podstawy) występują wszędzie na stopach fundamentowych w miejscu występowania słupa ramy.</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Izolacje-  nie występuje</w:t>
      </w:r>
    </w:p>
    <w:p w:rsidR="001554EC" w:rsidRDefault="001554EC">
      <w:pPr>
        <w:pStyle w:val="Akapitzlist"/>
        <w:widowControl w:val="0"/>
        <w:tabs>
          <w:tab w:val="left" w:pos="567"/>
          <w:tab w:val="left" w:pos="10773"/>
        </w:tabs>
        <w:overflowPunct w:val="0"/>
        <w:autoSpaceDE w:val="0"/>
        <w:spacing w:line="276" w:lineRule="auto"/>
        <w:ind w:left="284"/>
        <w:jc w:val="both"/>
        <w:rPr>
          <w:rFonts w:ascii="Arial" w:hAnsi="Arial" w:cs="Arial"/>
          <w:szCs w:val="24"/>
        </w:rPr>
      </w:pP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 xml:space="preserve">Pokrycie dachu- Blacha trapezowa T55 gr. 0,7mm </w:t>
      </w:r>
    </w:p>
    <w:p w:rsidR="001554EC" w:rsidRDefault="001554EC">
      <w:pPr>
        <w:pStyle w:val="Akapitzlist"/>
        <w:widowControl w:val="0"/>
        <w:tabs>
          <w:tab w:val="left" w:pos="567"/>
          <w:tab w:val="left" w:pos="10773"/>
        </w:tabs>
        <w:overflowPunct w:val="0"/>
        <w:autoSpaceDE w:val="0"/>
        <w:spacing w:line="276" w:lineRule="auto"/>
        <w:ind w:left="284"/>
        <w:jc w:val="both"/>
        <w:rPr>
          <w:rFonts w:ascii="Arial" w:hAnsi="Arial" w:cs="Arial"/>
          <w:szCs w:val="24"/>
        </w:rPr>
      </w:pP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UWAGA</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1-</w:t>
      </w:r>
      <w:r>
        <w:rPr>
          <w:rFonts w:ascii="Arial" w:hAnsi="Arial" w:cs="Arial"/>
          <w:szCs w:val="24"/>
        </w:rPr>
        <w:tab/>
        <w:t xml:space="preserve">przymocowana do płatwi śrubami samogwintującymi z podkładką </w:t>
      </w:r>
      <w:proofErr w:type="spellStart"/>
      <w:r>
        <w:rPr>
          <w:rFonts w:ascii="Arial" w:hAnsi="Arial" w:cs="Arial"/>
          <w:szCs w:val="24"/>
        </w:rPr>
        <w:t>samowulakizującą</w:t>
      </w:r>
      <w:proofErr w:type="spellEnd"/>
      <w:r>
        <w:rPr>
          <w:rFonts w:ascii="Arial" w:hAnsi="Arial" w:cs="Arial"/>
          <w:szCs w:val="24"/>
        </w:rPr>
        <w:t xml:space="preserve"> w rozstawie zagęszczonym - w taki sposób aby podmuchy wiatru nie oderwały blachy (wytrzymująca ciśnienie min. 0,7kN/m2)</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2-</w:t>
      </w:r>
      <w:r>
        <w:rPr>
          <w:rFonts w:ascii="Arial" w:hAnsi="Arial" w:cs="Arial"/>
          <w:szCs w:val="24"/>
        </w:rPr>
        <w:tab/>
        <w:t>blacharki wykonane z blachy 0,5mm boczne, czołowe, pasy nadrynnowe, zamocowane do płatwi - szczelne</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Rury spustowe D=80mm i rynny D=100mm ze stali oc.</w:t>
      </w:r>
    </w:p>
    <w:p w:rsidR="001554EC" w:rsidRDefault="001554EC">
      <w:pPr>
        <w:pStyle w:val="Akapitzlist"/>
        <w:widowControl w:val="0"/>
        <w:tabs>
          <w:tab w:val="left" w:pos="567"/>
          <w:tab w:val="left" w:pos="10773"/>
        </w:tabs>
        <w:overflowPunct w:val="0"/>
        <w:autoSpaceDE w:val="0"/>
        <w:spacing w:line="276" w:lineRule="auto"/>
        <w:ind w:left="284"/>
        <w:jc w:val="both"/>
        <w:rPr>
          <w:rFonts w:ascii="Arial" w:hAnsi="Arial" w:cs="Arial"/>
          <w:szCs w:val="24"/>
        </w:rPr>
      </w:pP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b/>
          <w:szCs w:val="24"/>
        </w:rPr>
      </w:pPr>
      <w:r>
        <w:rPr>
          <w:rFonts w:ascii="Arial" w:hAnsi="Arial" w:cs="Arial"/>
          <w:b/>
          <w:szCs w:val="24"/>
        </w:rPr>
        <w:t>Konstrukcja dachu</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 xml:space="preserve">Dach stalowy płatwiowy na ramach o kącie nachylenia 5° </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Dach:</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w:t>
      </w:r>
      <w:r>
        <w:rPr>
          <w:rFonts w:ascii="Arial" w:hAnsi="Arial" w:cs="Arial"/>
          <w:szCs w:val="24"/>
        </w:rPr>
        <w:tab/>
        <w:t>rama stalowa — z R100x100x4 (ST3SX), krzyżulce i słupki R40x40x4 (ST3SX); blacha dolna podstawy (mocowania) 250x250x10 (ST3SX), - całość spawana po obwodzie a=3mm</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w:t>
      </w:r>
      <w:r>
        <w:rPr>
          <w:rFonts w:ascii="Arial" w:hAnsi="Arial" w:cs="Arial"/>
          <w:szCs w:val="24"/>
        </w:rPr>
        <w:tab/>
        <w:t>płatew R100x50x4 (ST3SX)</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 xml:space="preserve">Elementy stalowe spawać elektrodą ER 146 </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 xml:space="preserve"> </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b/>
          <w:szCs w:val="24"/>
        </w:rPr>
      </w:pPr>
      <w:r>
        <w:rPr>
          <w:rFonts w:ascii="Arial" w:hAnsi="Arial" w:cs="Arial"/>
          <w:b/>
          <w:szCs w:val="24"/>
        </w:rPr>
        <w:t>Posadzki w pomieszczeniach</w:t>
      </w:r>
    </w:p>
    <w:p w:rsidR="001554EC" w:rsidRDefault="001554EC">
      <w:pPr>
        <w:pStyle w:val="Akapitzlist"/>
        <w:widowControl w:val="0"/>
        <w:tabs>
          <w:tab w:val="left" w:pos="567"/>
          <w:tab w:val="left" w:pos="10773"/>
        </w:tabs>
        <w:overflowPunct w:val="0"/>
        <w:autoSpaceDE w:val="0"/>
        <w:spacing w:line="276" w:lineRule="auto"/>
        <w:ind w:left="284"/>
        <w:jc w:val="both"/>
        <w:rPr>
          <w:rFonts w:ascii="Arial" w:hAnsi="Arial" w:cs="Arial"/>
          <w:szCs w:val="24"/>
        </w:rPr>
      </w:pP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 xml:space="preserve">Kostka betonowa </w:t>
      </w:r>
      <w:proofErr w:type="spellStart"/>
      <w:r>
        <w:rPr>
          <w:rFonts w:ascii="Arial" w:hAnsi="Arial" w:cs="Arial"/>
          <w:szCs w:val="24"/>
        </w:rPr>
        <w:t>bezspoinowa</w:t>
      </w:r>
      <w:proofErr w:type="spellEnd"/>
      <w:r>
        <w:rPr>
          <w:rFonts w:ascii="Arial" w:hAnsi="Arial" w:cs="Arial"/>
          <w:szCs w:val="24"/>
        </w:rPr>
        <w:t xml:space="preserve"> gr. 8cm na podsypce betonowej</w:t>
      </w:r>
    </w:p>
    <w:p w:rsidR="001554EC" w:rsidRDefault="001554EC">
      <w:pPr>
        <w:pStyle w:val="Akapitzlist"/>
        <w:widowControl w:val="0"/>
        <w:tabs>
          <w:tab w:val="left" w:pos="567"/>
          <w:tab w:val="left" w:pos="10773"/>
        </w:tabs>
        <w:overflowPunct w:val="0"/>
        <w:autoSpaceDE w:val="0"/>
        <w:spacing w:line="276" w:lineRule="auto"/>
        <w:ind w:left="284"/>
        <w:jc w:val="both"/>
        <w:rPr>
          <w:rFonts w:ascii="Arial" w:hAnsi="Arial" w:cs="Arial"/>
          <w:szCs w:val="24"/>
        </w:rPr>
      </w:pP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Oddzielenia z siatki stalowej o oczkach (uzgodnionej z Inwestorem) - siatka w ramie stalowej z kątownika przy spawanej do konstrukcji ram stalowych.</w:t>
      </w:r>
    </w:p>
    <w:p w:rsidR="001554EC" w:rsidRDefault="001554EC">
      <w:pPr>
        <w:pStyle w:val="Akapitzlist"/>
        <w:widowControl w:val="0"/>
        <w:tabs>
          <w:tab w:val="left" w:pos="567"/>
          <w:tab w:val="left" w:pos="10773"/>
        </w:tabs>
        <w:overflowPunct w:val="0"/>
        <w:autoSpaceDE w:val="0"/>
        <w:spacing w:line="276" w:lineRule="auto"/>
        <w:ind w:left="284"/>
        <w:jc w:val="both"/>
        <w:rPr>
          <w:rFonts w:ascii="Arial" w:hAnsi="Arial" w:cs="Arial"/>
          <w:szCs w:val="24"/>
        </w:rPr>
      </w:pP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b/>
          <w:szCs w:val="24"/>
        </w:rPr>
      </w:pPr>
      <w:r>
        <w:rPr>
          <w:rFonts w:ascii="Arial" w:hAnsi="Arial" w:cs="Arial"/>
          <w:b/>
          <w:szCs w:val="24"/>
        </w:rPr>
        <w:t>Zabezpieczenie konstrukcji</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Zabezpieczenie konstrukcji stalowych - malowanie minią 60% x3</w:t>
      </w:r>
    </w:p>
    <w:p w:rsidR="001554EC" w:rsidRDefault="001554EC">
      <w:pPr>
        <w:pStyle w:val="Akapitzlist"/>
        <w:widowControl w:val="0"/>
        <w:tabs>
          <w:tab w:val="left" w:pos="567"/>
          <w:tab w:val="left" w:pos="10773"/>
        </w:tabs>
        <w:overflowPunct w:val="0"/>
        <w:autoSpaceDE w:val="0"/>
        <w:spacing w:line="276" w:lineRule="auto"/>
        <w:ind w:left="284"/>
        <w:jc w:val="both"/>
        <w:rPr>
          <w:rFonts w:ascii="Arial" w:hAnsi="Arial" w:cs="Arial"/>
          <w:szCs w:val="24"/>
        </w:rPr>
      </w:pP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b/>
          <w:szCs w:val="24"/>
        </w:rPr>
      </w:pPr>
      <w:r>
        <w:rPr>
          <w:rFonts w:ascii="Arial" w:hAnsi="Arial" w:cs="Arial"/>
          <w:b/>
          <w:szCs w:val="24"/>
        </w:rPr>
        <w:t>Fundamenty</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Stopy fundamentowe żelbetowe z betonu B20 25x25xl20cm (zbrojone wg schematu). W stopie zakotwić słup stalowy.</w:t>
      </w:r>
    </w:p>
    <w:p w:rsidR="001554EC" w:rsidRDefault="001554EC">
      <w:pPr>
        <w:pStyle w:val="Akapitzlist"/>
        <w:widowControl w:val="0"/>
        <w:tabs>
          <w:tab w:val="left" w:pos="567"/>
          <w:tab w:val="left" w:pos="10773"/>
        </w:tabs>
        <w:overflowPunct w:val="0"/>
        <w:autoSpaceDE w:val="0"/>
        <w:spacing w:line="276" w:lineRule="auto"/>
        <w:ind w:left="284"/>
        <w:jc w:val="both"/>
        <w:rPr>
          <w:rFonts w:ascii="Arial" w:hAnsi="Arial" w:cs="Arial"/>
          <w:szCs w:val="24"/>
        </w:rPr>
      </w:pP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Uwaga!</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Wszystkie roboty należy prowadzić zgodnie ze sztuką budowlaną podane wymiary należy sprawdzać i w razie konieczności korygować (pod warunkiem dokonania koniecznych obliczeń sprawdzających.</w:t>
      </w:r>
    </w:p>
    <w:p w:rsidR="001554EC" w:rsidRDefault="001554EC">
      <w:pPr>
        <w:pStyle w:val="Akapitzlist"/>
        <w:widowControl w:val="0"/>
        <w:tabs>
          <w:tab w:val="left" w:pos="567"/>
          <w:tab w:val="left" w:pos="10773"/>
        </w:tabs>
        <w:overflowPunct w:val="0"/>
        <w:autoSpaceDE w:val="0"/>
        <w:spacing w:line="276" w:lineRule="auto"/>
        <w:ind w:left="284"/>
        <w:jc w:val="both"/>
        <w:rPr>
          <w:rFonts w:ascii="Arial" w:hAnsi="Arial" w:cs="Arial"/>
          <w:szCs w:val="24"/>
        </w:rPr>
      </w:pPr>
    </w:p>
    <w:p w:rsidR="001554EC" w:rsidRDefault="009271AC">
      <w:pPr>
        <w:widowControl w:val="0"/>
        <w:tabs>
          <w:tab w:val="left" w:pos="567"/>
          <w:tab w:val="left" w:pos="10773"/>
        </w:tabs>
        <w:overflowPunct w:val="0"/>
        <w:autoSpaceDE w:val="0"/>
        <w:spacing w:line="276" w:lineRule="auto"/>
        <w:ind w:left="284"/>
        <w:jc w:val="both"/>
        <w:rPr>
          <w:rFonts w:ascii="Arial" w:hAnsi="Arial" w:cs="Arial"/>
        </w:rPr>
      </w:pPr>
      <w:r>
        <w:rPr>
          <w:rFonts w:ascii="Arial" w:hAnsi="Arial" w:cs="Arial"/>
        </w:rPr>
        <w:t>3)Zadaszenie nad ruchomymi pojemnikami:</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u w:val="single"/>
        </w:rPr>
      </w:pPr>
      <w:r>
        <w:rPr>
          <w:rFonts w:ascii="Arial" w:hAnsi="Arial" w:cs="Arial"/>
          <w:szCs w:val="24"/>
          <w:u w:val="single"/>
        </w:rPr>
        <w:t>a-.Konstrukcja zadaszenia</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“Ściany” wykonać jako lekkie o konstrukcji szkieletowej stalowej (ramy) słupki z R100x100x4 (ST3SX) i usztywnione mieczami R50x50x4 (ST3SX), które opierają się na fundamencie betonowym (ławach)</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Słupki zakotwić śrubami d=4xd=14mm (hi 14), słupki przyspawać do blachy podstawy 200x200x10 mm (ST3SX).</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Ściany zewnętrzne wypełnić siatką stalową oc. gr. min. 3mm UWAGA:</w:t>
      </w:r>
    </w:p>
    <w:p w:rsidR="001554EC" w:rsidRDefault="001554EC">
      <w:pPr>
        <w:pStyle w:val="Akapitzlist"/>
        <w:widowControl w:val="0"/>
        <w:tabs>
          <w:tab w:val="left" w:pos="567"/>
          <w:tab w:val="left" w:pos="10773"/>
        </w:tabs>
        <w:overflowPunct w:val="0"/>
        <w:autoSpaceDE w:val="0"/>
        <w:spacing w:line="276" w:lineRule="auto"/>
        <w:ind w:left="284"/>
        <w:jc w:val="both"/>
        <w:rPr>
          <w:rFonts w:ascii="Arial" w:hAnsi="Arial" w:cs="Arial"/>
          <w:szCs w:val="24"/>
        </w:rPr>
      </w:pP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1-</w:t>
      </w:r>
      <w:r>
        <w:rPr>
          <w:rFonts w:ascii="Arial" w:hAnsi="Arial" w:cs="Arial"/>
          <w:szCs w:val="24"/>
        </w:rPr>
        <w:tab/>
        <w:t>Do ramy górnej przyspawać łączniki (kotwy L60x4 “ST3SZ” 1=80 przyspawane do ramy) i połączone śrubą M14 z płatwią “ R100x50x4 “ST3SX”</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2-</w:t>
      </w:r>
      <w:r>
        <w:rPr>
          <w:rFonts w:ascii="Arial" w:hAnsi="Arial" w:cs="Arial"/>
          <w:szCs w:val="24"/>
        </w:rPr>
        <w:tab/>
        <w:t xml:space="preserve">Marka zakotwiona w ławie </w:t>
      </w:r>
      <w:proofErr w:type="spellStart"/>
      <w:r>
        <w:rPr>
          <w:rFonts w:ascii="Arial" w:hAnsi="Arial" w:cs="Arial"/>
          <w:szCs w:val="24"/>
        </w:rPr>
        <w:t>żelb</w:t>
      </w:r>
      <w:proofErr w:type="spellEnd"/>
      <w:r>
        <w:rPr>
          <w:rFonts w:ascii="Arial" w:hAnsi="Arial" w:cs="Arial"/>
          <w:szCs w:val="24"/>
        </w:rPr>
        <w:t>. śrubami 4xØl4 (M14) dł. min. 25cm</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lastRenderedPageBreak/>
        <w:t>Marki (blacha podstawy) występują wszędzie na ławach fundamentowych w miejscu występowania słupa ramy.</w:t>
      </w:r>
    </w:p>
    <w:p w:rsidR="001554EC" w:rsidRDefault="001554EC">
      <w:pPr>
        <w:pStyle w:val="Akapitzlist"/>
        <w:widowControl w:val="0"/>
        <w:tabs>
          <w:tab w:val="left" w:pos="567"/>
          <w:tab w:val="left" w:pos="10773"/>
        </w:tabs>
        <w:overflowPunct w:val="0"/>
        <w:autoSpaceDE w:val="0"/>
        <w:spacing w:line="276" w:lineRule="auto"/>
        <w:ind w:left="284"/>
        <w:jc w:val="both"/>
        <w:rPr>
          <w:rFonts w:ascii="Arial" w:hAnsi="Arial" w:cs="Arial"/>
          <w:szCs w:val="24"/>
        </w:rPr>
      </w:pPr>
    </w:p>
    <w:p w:rsidR="001554EC" w:rsidRDefault="009271AC">
      <w:pPr>
        <w:pStyle w:val="Akapitzlist"/>
        <w:widowControl w:val="0"/>
        <w:tabs>
          <w:tab w:val="left" w:pos="567"/>
          <w:tab w:val="left" w:pos="10773"/>
        </w:tabs>
        <w:overflowPunct w:val="0"/>
        <w:autoSpaceDE w:val="0"/>
        <w:spacing w:line="276" w:lineRule="auto"/>
        <w:ind w:left="284"/>
        <w:jc w:val="both"/>
      </w:pPr>
      <w:r>
        <w:rPr>
          <w:rFonts w:ascii="Arial" w:hAnsi="Arial" w:cs="Arial"/>
          <w:b/>
          <w:szCs w:val="24"/>
        </w:rPr>
        <w:t>Izolacje</w:t>
      </w:r>
      <w:r>
        <w:rPr>
          <w:rFonts w:ascii="Arial" w:hAnsi="Arial" w:cs="Arial"/>
          <w:szCs w:val="24"/>
        </w:rPr>
        <w:t>- nie występuje</w:t>
      </w:r>
    </w:p>
    <w:p w:rsidR="001554EC" w:rsidRDefault="001554EC">
      <w:pPr>
        <w:pStyle w:val="Akapitzlist"/>
        <w:widowControl w:val="0"/>
        <w:tabs>
          <w:tab w:val="left" w:pos="567"/>
          <w:tab w:val="left" w:pos="10773"/>
        </w:tabs>
        <w:overflowPunct w:val="0"/>
        <w:autoSpaceDE w:val="0"/>
        <w:spacing w:line="276" w:lineRule="auto"/>
        <w:ind w:left="284"/>
        <w:jc w:val="both"/>
        <w:rPr>
          <w:rFonts w:ascii="Arial" w:hAnsi="Arial" w:cs="Arial"/>
          <w:szCs w:val="24"/>
        </w:rPr>
      </w:pPr>
    </w:p>
    <w:p w:rsidR="001554EC" w:rsidRDefault="001554EC">
      <w:pPr>
        <w:pStyle w:val="Akapitzlist"/>
        <w:widowControl w:val="0"/>
        <w:tabs>
          <w:tab w:val="left" w:pos="567"/>
          <w:tab w:val="left" w:pos="10773"/>
        </w:tabs>
        <w:overflowPunct w:val="0"/>
        <w:autoSpaceDE w:val="0"/>
        <w:spacing w:line="276" w:lineRule="auto"/>
        <w:ind w:left="284"/>
        <w:jc w:val="both"/>
        <w:rPr>
          <w:rFonts w:ascii="Arial" w:hAnsi="Arial" w:cs="Arial"/>
          <w:szCs w:val="24"/>
        </w:rPr>
      </w:pP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b/>
          <w:szCs w:val="24"/>
        </w:rPr>
      </w:pPr>
      <w:r>
        <w:rPr>
          <w:rFonts w:ascii="Arial" w:hAnsi="Arial" w:cs="Arial"/>
          <w:b/>
          <w:szCs w:val="24"/>
        </w:rPr>
        <w:t>Pokrycie dachu</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Blacha trapezowa T55 gr. 0,7mm</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 xml:space="preserve"> </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UWAGA</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 xml:space="preserve">1-przymocowana do płatwi śrubami samogwintującymi z podkładką </w:t>
      </w:r>
      <w:proofErr w:type="spellStart"/>
      <w:r>
        <w:rPr>
          <w:rFonts w:ascii="Arial" w:hAnsi="Arial" w:cs="Arial"/>
          <w:szCs w:val="24"/>
        </w:rPr>
        <w:t>samowulakizującą</w:t>
      </w:r>
      <w:proofErr w:type="spellEnd"/>
      <w:r>
        <w:rPr>
          <w:rFonts w:ascii="Arial" w:hAnsi="Arial" w:cs="Arial"/>
          <w:szCs w:val="24"/>
        </w:rPr>
        <w:t xml:space="preserve"> w rozstawie zagęszczonym - w taki sposób aby podmuchy wiatru nie oderwały blachy </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 xml:space="preserve"> (wytrzymująca ciśnienie min. 0,7kN/m2)</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ab/>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2-balcharki wykonane z blachy 0,5mm boczne, czołowe, pasy nadrynnowe, - zamocowane do płatwi - szczelne Rury spustowe D=80mm i rynny D=100mm ze stali oc.</w:t>
      </w:r>
    </w:p>
    <w:p w:rsidR="001554EC" w:rsidRDefault="001554EC">
      <w:pPr>
        <w:pStyle w:val="Akapitzlist"/>
        <w:widowControl w:val="0"/>
        <w:tabs>
          <w:tab w:val="left" w:pos="567"/>
          <w:tab w:val="left" w:pos="10773"/>
        </w:tabs>
        <w:overflowPunct w:val="0"/>
        <w:autoSpaceDE w:val="0"/>
        <w:spacing w:line="276" w:lineRule="auto"/>
        <w:ind w:left="284"/>
        <w:jc w:val="both"/>
        <w:rPr>
          <w:rFonts w:ascii="Arial" w:hAnsi="Arial" w:cs="Arial"/>
          <w:szCs w:val="24"/>
        </w:rPr>
      </w:pP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b/>
          <w:szCs w:val="24"/>
        </w:rPr>
      </w:pPr>
      <w:r>
        <w:rPr>
          <w:rFonts w:ascii="Arial" w:hAnsi="Arial" w:cs="Arial"/>
          <w:b/>
          <w:szCs w:val="24"/>
        </w:rPr>
        <w:t>Konstrukcja dachu</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Dach stalowy płatwiowy na ramach o kącie nachylenia 5°</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Dach:</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w:t>
      </w:r>
      <w:r>
        <w:rPr>
          <w:rFonts w:ascii="Arial" w:hAnsi="Arial" w:cs="Arial"/>
          <w:szCs w:val="24"/>
        </w:rPr>
        <w:tab/>
        <w:t>rama stalowa - z R100x100x4 (ST3SX), krzyżulce i słupki R40x40x4 (ST3SX); blacha dolna podstawy (mocowania) 250x250x10 (ST3SX), - całość spawana po obwodzie a=3mm</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w:t>
      </w:r>
      <w:r>
        <w:rPr>
          <w:rFonts w:ascii="Arial" w:hAnsi="Arial" w:cs="Arial"/>
          <w:szCs w:val="24"/>
        </w:rPr>
        <w:tab/>
        <w:t>płatew R100x50x6 (ST3SX)</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Elementy stalowe spawać elektrodą ER 146</w:t>
      </w:r>
    </w:p>
    <w:p w:rsidR="001554EC" w:rsidRDefault="001554EC">
      <w:pPr>
        <w:pStyle w:val="Akapitzlist"/>
        <w:widowControl w:val="0"/>
        <w:tabs>
          <w:tab w:val="left" w:pos="567"/>
          <w:tab w:val="left" w:pos="10773"/>
        </w:tabs>
        <w:overflowPunct w:val="0"/>
        <w:autoSpaceDE w:val="0"/>
        <w:spacing w:line="276" w:lineRule="auto"/>
        <w:ind w:left="284"/>
        <w:jc w:val="both"/>
        <w:rPr>
          <w:rFonts w:ascii="Arial" w:hAnsi="Arial" w:cs="Arial"/>
          <w:szCs w:val="24"/>
        </w:rPr>
      </w:pP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b/>
          <w:szCs w:val="24"/>
        </w:rPr>
      </w:pPr>
      <w:r>
        <w:rPr>
          <w:rFonts w:ascii="Arial" w:hAnsi="Arial" w:cs="Arial"/>
          <w:b/>
          <w:szCs w:val="24"/>
        </w:rPr>
        <w:t>Posadzki w pomieszczeniach</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 xml:space="preserve">Kostka betonowa </w:t>
      </w:r>
      <w:proofErr w:type="spellStart"/>
      <w:r>
        <w:rPr>
          <w:rFonts w:ascii="Arial" w:hAnsi="Arial" w:cs="Arial"/>
          <w:szCs w:val="24"/>
        </w:rPr>
        <w:t>bezspoinowa</w:t>
      </w:r>
      <w:proofErr w:type="spellEnd"/>
      <w:r>
        <w:rPr>
          <w:rFonts w:ascii="Arial" w:hAnsi="Arial" w:cs="Arial"/>
          <w:szCs w:val="24"/>
        </w:rPr>
        <w:t xml:space="preserve"> gr. 8cm na podsypce betonowej</w:t>
      </w:r>
    </w:p>
    <w:p w:rsidR="001554EC" w:rsidRDefault="001554EC">
      <w:pPr>
        <w:pStyle w:val="Akapitzlist"/>
        <w:widowControl w:val="0"/>
        <w:tabs>
          <w:tab w:val="left" w:pos="567"/>
          <w:tab w:val="left" w:pos="10773"/>
        </w:tabs>
        <w:overflowPunct w:val="0"/>
        <w:autoSpaceDE w:val="0"/>
        <w:spacing w:line="276" w:lineRule="auto"/>
        <w:ind w:left="284"/>
        <w:jc w:val="both"/>
        <w:rPr>
          <w:rFonts w:ascii="Arial" w:hAnsi="Arial" w:cs="Arial"/>
          <w:szCs w:val="24"/>
        </w:rPr>
      </w:pP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Oddzielenia zewnętrzne z siatki stalowej o oczkach (uzgodnionej z Inwestorem) - siatka w ramie stalowej z kątownika przy spawanej do konstrukcji ram stalowych.</w:t>
      </w:r>
    </w:p>
    <w:p w:rsidR="001554EC" w:rsidRDefault="001554EC">
      <w:pPr>
        <w:pStyle w:val="Akapitzlist"/>
        <w:widowControl w:val="0"/>
        <w:tabs>
          <w:tab w:val="left" w:pos="567"/>
          <w:tab w:val="left" w:pos="10773"/>
        </w:tabs>
        <w:overflowPunct w:val="0"/>
        <w:autoSpaceDE w:val="0"/>
        <w:spacing w:line="276" w:lineRule="auto"/>
        <w:ind w:left="284"/>
        <w:jc w:val="both"/>
        <w:rPr>
          <w:rFonts w:ascii="Arial" w:hAnsi="Arial" w:cs="Arial"/>
          <w:szCs w:val="24"/>
        </w:rPr>
      </w:pP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b/>
          <w:szCs w:val="24"/>
        </w:rPr>
      </w:pPr>
      <w:r>
        <w:rPr>
          <w:rFonts w:ascii="Arial" w:hAnsi="Arial" w:cs="Arial"/>
          <w:b/>
          <w:szCs w:val="24"/>
        </w:rPr>
        <w:t>Zabezpieczenie konstrukcji</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Zabezpieczenie konstrukcji stalowych - malowanie minią 60% x3</w:t>
      </w:r>
    </w:p>
    <w:p w:rsidR="001554EC" w:rsidRDefault="001554EC">
      <w:pPr>
        <w:pStyle w:val="Akapitzlist"/>
        <w:widowControl w:val="0"/>
        <w:tabs>
          <w:tab w:val="left" w:pos="567"/>
          <w:tab w:val="left" w:pos="10773"/>
        </w:tabs>
        <w:overflowPunct w:val="0"/>
        <w:autoSpaceDE w:val="0"/>
        <w:spacing w:line="276" w:lineRule="auto"/>
        <w:ind w:left="284"/>
        <w:jc w:val="both"/>
        <w:rPr>
          <w:rFonts w:ascii="Arial" w:hAnsi="Arial" w:cs="Arial"/>
          <w:szCs w:val="24"/>
        </w:rPr>
      </w:pP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b/>
          <w:szCs w:val="24"/>
        </w:rPr>
      </w:pPr>
      <w:r>
        <w:rPr>
          <w:rFonts w:ascii="Arial" w:hAnsi="Arial" w:cs="Arial"/>
          <w:b/>
          <w:szCs w:val="24"/>
        </w:rPr>
        <w:t>Fundamenty</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Ława fundamentowa żelbetowe z betonu B20 30x25cm (zbrojone wg schematu).</w:t>
      </w:r>
    </w:p>
    <w:p w:rsidR="001554EC" w:rsidRDefault="009271AC">
      <w:pPr>
        <w:pStyle w:val="Akapitzlist"/>
        <w:widowControl w:val="0"/>
        <w:tabs>
          <w:tab w:val="left" w:pos="567"/>
          <w:tab w:val="left" w:pos="10773"/>
        </w:tabs>
        <w:overflowPunct w:val="0"/>
        <w:autoSpaceDE w:val="0"/>
        <w:spacing w:line="276" w:lineRule="auto"/>
        <w:ind w:left="284"/>
        <w:jc w:val="both"/>
        <w:rPr>
          <w:rFonts w:ascii="Arial" w:hAnsi="Arial" w:cs="Arial"/>
          <w:szCs w:val="24"/>
        </w:rPr>
      </w:pPr>
      <w:r>
        <w:rPr>
          <w:rFonts w:ascii="Arial" w:hAnsi="Arial" w:cs="Arial"/>
          <w:szCs w:val="24"/>
        </w:rPr>
        <w:t>W ławie zakotwić słup stalowy.</w:t>
      </w:r>
    </w:p>
    <w:p w:rsidR="001554EC" w:rsidRDefault="001554EC">
      <w:pPr>
        <w:widowControl w:val="0"/>
        <w:tabs>
          <w:tab w:val="left" w:pos="10773"/>
        </w:tabs>
        <w:overflowPunct w:val="0"/>
        <w:autoSpaceDE w:val="0"/>
        <w:spacing w:line="276" w:lineRule="auto"/>
        <w:jc w:val="both"/>
        <w:rPr>
          <w:rFonts w:ascii="Arial" w:eastAsia="Lucida Sans Unicode" w:hAnsi="Arial" w:cs="Arial"/>
        </w:rPr>
      </w:pPr>
    </w:p>
    <w:p w:rsidR="001554EC" w:rsidRDefault="009271AC">
      <w:pPr>
        <w:widowControl w:val="0"/>
        <w:numPr>
          <w:ilvl w:val="0"/>
          <w:numId w:val="1"/>
        </w:numPr>
        <w:tabs>
          <w:tab w:val="left" w:pos="567"/>
          <w:tab w:val="left" w:pos="11142"/>
        </w:tabs>
        <w:spacing w:line="276" w:lineRule="auto"/>
        <w:ind w:left="0" w:firstLine="0"/>
        <w:jc w:val="both"/>
        <w:rPr>
          <w:rFonts w:ascii="Arial" w:eastAsia="Lucida Sans Unicode" w:hAnsi="Arial" w:cs="Arial"/>
          <w:bCs/>
        </w:rPr>
      </w:pPr>
      <w:r>
        <w:rPr>
          <w:rFonts w:ascii="Arial" w:eastAsia="Lucida Sans Unicode" w:hAnsi="Arial" w:cs="Arial"/>
          <w:bCs/>
        </w:rPr>
        <w:lastRenderedPageBreak/>
        <w:t>Uwagi do wyceny</w:t>
      </w:r>
    </w:p>
    <w:p w:rsidR="001554EC" w:rsidRDefault="001554EC">
      <w:pPr>
        <w:widowControl w:val="0"/>
        <w:tabs>
          <w:tab w:val="left" w:pos="567"/>
          <w:tab w:val="left" w:pos="11142"/>
        </w:tabs>
        <w:spacing w:line="276" w:lineRule="auto"/>
        <w:jc w:val="both"/>
        <w:rPr>
          <w:rFonts w:ascii="Arial" w:eastAsia="Lucida Sans Unicode" w:hAnsi="Arial" w:cs="Arial"/>
          <w:bCs/>
        </w:rPr>
      </w:pPr>
    </w:p>
    <w:p w:rsidR="001554EC" w:rsidRDefault="009271AC">
      <w:pPr>
        <w:widowControl w:val="0"/>
        <w:numPr>
          <w:ilvl w:val="1"/>
          <w:numId w:val="1"/>
        </w:numPr>
        <w:tabs>
          <w:tab w:val="left" w:pos="567"/>
          <w:tab w:val="left" w:pos="11142"/>
        </w:tabs>
        <w:spacing w:line="276" w:lineRule="auto"/>
        <w:ind w:left="142" w:firstLine="0"/>
        <w:jc w:val="both"/>
        <w:rPr>
          <w:rFonts w:ascii="Arial" w:eastAsia="Lucida Sans Unicode" w:hAnsi="Arial" w:cs="Arial"/>
          <w:bCs/>
        </w:rPr>
      </w:pPr>
      <w:r>
        <w:rPr>
          <w:rFonts w:ascii="Arial" w:eastAsia="Lucida Sans Unicode" w:hAnsi="Arial" w:cs="Arial"/>
          <w:bCs/>
        </w:rPr>
        <w:t>Wycena oferty powinna uwzględniać wszystkie koszty i czynności niezbędne do wykonania przedmiotu zamówienia zgodnie z prawem i wiedzą techniczną.</w:t>
      </w:r>
    </w:p>
    <w:p w:rsidR="001554EC" w:rsidRDefault="009271AC">
      <w:pPr>
        <w:widowControl w:val="0"/>
        <w:numPr>
          <w:ilvl w:val="1"/>
          <w:numId w:val="1"/>
        </w:numPr>
        <w:tabs>
          <w:tab w:val="left" w:pos="0"/>
          <w:tab w:val="left" w:pos="567"/>
          <w:tab w:val="left" w:pos="709"/>
          <w:tab w:val="left" w:pos="5040"/>
          <w:tab w:val="left" w:pos="11142"/>
        </w:tabs>
        <w:spacing w:line="276" w:lineRule="auto"/>
        <w:ind w:left="142" w:firstLine="0"/>
        <w:jc w:val="both"/>
        <w:rPr>
          <w:rFonts w:ascii="Arial" w:eastAsia="Lucida Sans Unicode" w:hAnsi="Arial" w:cs="Arial"/>
        </w:rPr>
      </w:pPr>
      <w:r>
        <w:rPr>
          <w:rFonts w:ascii="Arial" w:eastAsia="Lucida Sans Unicode" w:hAnsi="Arial" w:cs="Arial"/>
        </w:rPr>
        <w:t>Wykonany zakres robót ma zapewnić prawidłowe funkcjonowanie budynku.</w:t>
      </w:r>
    </w:p>
    <w:p w:rsidR="001554EC" w:rsidRDefault="009271AC">
      <w:pPr>
        <w:widowControl w:val="0"/>
        <w:numPr>
          <w:ilvl w:val="1"/>
          <w:numId w:val="1"/>
        </w:numPr>
        <w:tabs>
          <w:tab w:val="left" w:pos="567"/>
        </w:tabs>
        <w:spacing w:line="276" w:lineRule="auto"/>
        <w:ind w:left="142" w:firstLine="0"/>
        <w:jc w:val="both"/>
        <w:rPr>
          <w:rFonts w:ascii="Arial" w:eastAsia="Lucida Sans Unicode" w:hAnsi="Arial" w:cs="Arial"/>
        </w:rPr>
      </w:pPr>
      <w:r>
        <w:rPr>
          <w:rFonts w:ascii="Arial" w:eastAsia="Lucida Sans Unicode" w:hAnsi="Arial" w:cs="Arial"/>
        </w:rPr>
        <w:t>Zakres wartościowy umowy obejmuje również wszelkie koszty niezbędne do wykonania zadania m. in:</w:t>
      </w:r>
    </w:p>
    <w:p w:rsidR="001554EC" w:rsidRDefault="009271AC">
      <w:pPr>
        <w:widowControl w:val="0"/>
        <w:numPr>
          <w:ilvl w:val="2"/>
          <w:numId w:val="1"/>
        </w:numPr>
        <w:tabs>
          <w:tab w:val="left" w:pos="567"/>
        </w:tabs>
        <w:spacing w:line="276" w:lineRule="auto"/>
        <w:ind w:left="142" w:firstLine="0"/>
        <w:jc w:val="both"/>
        <w:rPr>
          <w:rFonts w:ascii="Arial" w:eastAsia="Lucida Sans Unicode" w:hAnsi="Arial" w:cs="Arial"/>
        </w:rPr>
      </w:pPr>
      <w:r>
        <w:rPr>
          <w:rFonts w:ascii="Arial" w:eastAsia="Lucida Sans Unicode" w:hAnsi="Arial" w:cs="Arial"/>
        </w:rPr>
        <w:t>urządzenie, utrzymanie i zabezpieczenie terenu budowy wraz z zapleczem budowy,</w:t>
      </w:r>
    </w:p>
    <w:p w:rsidR="001554EC" w:rsidRDefault="009271AC">
      <w:pPr>
        <w:widowControl w:val="0"/>
        <w:numPr>
          <w:ilvl w:val="2"/>
          <w:numId w:val="1"/>
        </w:numPr>
        <w:tabs>
          <w:tab w:val="left" w:pos="567"/>
        </w:tabs>
        <w:spacing w:line="276" w:lineRule="auto"/>
        <w:ind w:left="142" w:firstLine="0"/>
        <w:jc w:val="both"/>
        <w:rPr>
          <w:rFonts w:ascii="Arial" w:eastAsia="Lucida Sans Unicode" w:hAnsi="Arial" w:cs="Arial"/>
        </w:rPr>
      </w:pPr>
      <w:r>
        <w:rPr>
          <w:rFonts w:ascii="Arial" w:eastAsia="Lucida Sans Unicode" w:hAnsi="Arial" w:cs="Arial"/>
        </w:rPr>
        <w:t>koszty doprowadzenia i utrzymania energii i wody oraz innych niezbędnych mediów dla potrzeb technologicznych, zaplecza i terenu budowy,</w:t>
      </w:r>
    </w:p>
    <w:p w:rsidR="001554EC" w:rsidRDefault="009271AC">
      <w:pPr>
        <w:widowControl w:val="0"/>
        <w:numPr>
          <w:ilvl w:val="2"/>
          <w:numId w:val="1"/>
        </w:numPr>
        <w:tabs>
          <w:tab w:val="left" w:pos="567"/>
        </w:tabs>
        <w:spacing w:line="276" w:lineRule="auto"/>
        <w:ind w:left="142" w:firstLine="0"/>
        <w:jc w:val="both"/>
        <w:rPr>
          <w:rFonts w:ascii="Arial" w:eastAsia="Lucida Sans Unicode" w:hAnsi="Arial" w:cs="Arial"/>
        </w:rPr>
      </w:pPr>
      <w:r>
        <w:rPr>
          <w:rFonts w:ascii="Arial" w:eastAsia="Lucida Sans Unicode" w:hAnsi="Arial" w:cs="Arial"/>
        </w:rPr>
        <w:t>utrzymanie w należytym porządku terenu budowy, ze szczególnym uwzględnieniem utrzymania czystości oraz usuwanie na bieżąco zbędnych materiałów, odpadów i śmieci,</w:t>
      </w:r>
    </w:p>
    <w:p w:rsidR="001554EC" w:rsidRDefault="009271AC">
      <w:pPr>
        <w:widowControl w:val="0"/>
        <w:numPr>
          <w:ilvl w:val="2"/>
          <w:numId w:val="1"/>
        </w:numPr>
        <w:tabs>
          <w:tab w:val="left" w:pos="567"/>
        </w:tabs>
        <w:spacing w:line="276" w:lineRule="auto"/>
        <w:ind w:left="142" w:firstLine="0"/>
        <w:jc w:val="both"/>
        <w:rPr>
          <w:rFonts w:ascii="Arial" w:eastAsia="Lucida Sans Unicode" w:hAnsi="Arial" w:cs="Arial"/>
        </w:rPr>
      </w:pPr>
      <w:r>
        <w:rPr>
          <w:rFonts w:ascii="Arial" w:eastAsia="Lucida Sans Unicode" w:hAnsi="Arial" w:cs="Arial"/>
        </w:rPr>
        <w:t>zapewnienie dozoru, a także właściwych warunków bezpieczeństwa i higieny pracy,</w:t>
      </w:r>
    </w:p>
    <w:p w:rsidR="001554EC" w:rsidRDefault="009271AC">
      <w:pPr>
        <w:widowControl w:val="0"/>
        <w:numPr>
          <w:ilvl w:val="2"/>
          <w:numId w:val="1"/>
        </w:numPr>
        <w:tabs>
          <w:tab w:val="left" w:pos="567"/>
        </w:tabs>
        <w:spacing w:line="276" w:lineRule="auto"/>
        <w:ind w:left="142" w:firstLine="0"/>
        <w:jc w:val="both"/>
        <w:rPr>
          <w:rFonts w:ascii="Arial" w:eastAsia="Lucida Sans Unicode" w:hAnsi="Arial" w:cs="Arial"/>
        </w:rPr>
      </w:pPr>
      <w:r>
        <w:rPr>
          <w:rFonts w:ascii="Arial" w:eastAsia="Lucida Sans Unicode" w:hAnsi="Arial" w:cs="Arial"/>
        </w:rPr>
        <w:t>zorganizowanie i przeprowadzenie niezbędnych prób, badań i odbiorów oraz ewentualnego uzupełnienia dokumentacji odbiorowej dla zakresu robót objętych umową, jak również dokonywania odkrywek w przypadku nie zgłoszenia do odbioru robót zanikających lub ulegających zakryciu,</w:t>
      </w:r>
    </w:p>
    <w:p w:rsidR="001554EC" w:rsidRDefault="009271AC">
      <w:pPr>
        <w:widowControl w:val="0"/>
        <w:numPr>
          <w:ilvl w:val="2"/>
          <w:numId w:val="1"/>
        </w:numPr>
        <w:tabs>
          <w:tab w:val="left" w:pos="567"/>
        </w:tabs>
        <w:spacing w:line="276" w:lineRule="auto"/>
        <w:ind w:left="142" w:firstLine="0"/>
        <w:jc w:val="both"/>
        <w:rPr>
          <w:rFonts w:ascii="Arial" w:eastAsia="Lucida Sans Unicode" w:hAnsi="Arial" w:cs="Arial"/>
        </w:rPr>
      </w:pPr>
      <w:r>
        <w:rPr>
          <w:rFonts w:ascii="Arial" w:eastAsia="Lucida Sans Unicode" w:hAnsi="Arial" w:cs="Arial"/>
        </w:rPr>
        <w:t>dokonanie uzgodnień, uzyskanie wszelkich opinii niezbędnych do wykonania przedmiotu zamówienia,</w:t>
      </w:r>
    </w:p>
    <w:p w:rsidR="001554EC" w:rsidRDefault="009271AC">
      <w:pPr>
        <w:widowControl w:val="0"/>
        <w:numPr>
          <w:ilvl w:val="2"/>
          <w:numId w:val="1"/>
        </w:numPr>
        <w:tabs>
          <w:tab w:val="left" w:pos="567"/>
        </w:tabs>
        <w:spacing w:line="276" w:lineRule="auto"/>
        <w:ind w:left="142" w:firstLine="0"/>
        <w:jc w:val="both"/>
        <w:rPr>
          <w:rFonts w:ascii="Arial" w:eastAsia="Lucida Sans Unicode" w:hAnsi="Arial" w:cs="Arial"/>
        </w:rPr>
      </w:pPr>
      <w:r>
        <w:rPr>
          <w:rFonts w:ascii="Arial" w:eastAsia="Lucida Sans Unicode" w:hAnsi="Arial" w:cs="Arial"/>
        </w:rPr>
        <w:t>demontaż obiektów i urządzeń tymczasowych budowy, uporządkowanie terenu budowy po zakończeniu robót i przekazania Zamawiającemu najpóźniej w dniu odbioru,</w:t>
      </w:r>
    </w:p>
    <w:p w:rsidR="001554EC" w:rsidRDefault="009271AC">
      <w:pPr>
        <w:widowControl w:val="0"/>
        <w:numPr>
          <w:ilvl w:val="2"/>
          <w:numId w:val="1"/>
        </w:numPr>
        <w:tabs>
          <w:tab w:val="left" w:pos="567"/>
        </w:tabs>
        <w:spacing w:line="276" w:lineRule="auto"/>
        <w:ind w:left="142" w:firstLine="0"/>
        <w:jc w:val="both"/>
        <w:rPr>
          <w:rFonts w:ascii="Arial" w:eastAsia="Lucida Sans Unicode" w:hAnsi="Arial" w:cs="Arial"/>
        </w:rPr>
      </w:pPr>
      <w:r>
        <w:rPr>
          <w:rFonts w:ascii="Arial" w:eastAsia="Lucida Sans Unicode" w:hAnsi="Arial" w:cs="Arial"/>
        </w:rPr>
        <w:t>zapewnienie obsługi geodezyjnej budowy,</w:t>
      </w:r>
    </w:p>
    <w:p w:rsidR="001554EC" w:rsidRDefault="009271AC">
      <w:pPr>
        <w:widowControl w:val="0"/>
        <w:numPr>
          <w:ilvl w:val="2"/>
          <w:numId w:val="1"/>
        </w:numPr>
        <w:tabs>
          <w:tab w:val="left" w:pos="567"/>
        </w:tabs>
        <w:spacing w:line="276" w:lineRule="auto"/>
        <w:ind w:left="142" w:firstLine="0"/>
        <w:jc w:val="both"/>
        <w:rPr>
          <w:rFonts w:ascii="Arial" w:eastAsia="Lucida Sans Unicode" w:hAnsi="Arial" w:cs="Arial"/>
        </w:rPr>
      </w:pPr>
      <w:r>
        <w:rPr>
          <w:rFonts w:ascii="Arial" w:eastAsia="Lucida Sans Unicode" w:hAnsi="Arial" w:cs="Arial"/>
        </w:rPr>
        <w:t xml:space="preserve">opracowania i czynności, które Wykonawca wykona we własnym zakresie: niezbędne opracowania wynikające z obowiązujących przepisów, wydanych decyzji oraz przyjętych technologii wykonywania robót, wszelką inną dokumentację, którą Wykonawca uzna za niezbędną do właściwego wykonania robót. </w:t>
      </w:r>
    </w:p>
    <w:p w:rsidR="001554EC" w:rsidRDefault="009271AC">
      <w:pPr>
        <w:widowControl w:val="0"/>
        <w:numPr>
          <w:ilvl w:val="2"/>
          <w:numId w:val="1"/>
        </w:numPr>
        <w:tabs>
          <w:tab w:val="left" w:pos="567"/>
        </w:tabs>
        <w:spacing w:line="276" w:lineRule="auto"/>
        <w:ind w:left="142" w:firstLine="0"/>
        <w:jc w:val="both"/>
        <w:rPr>
          <w:rFonts w:ascii="Arial" w:eastAsia="Lucida Sans Unicode" w:hAnsi="Arial" w:cs="Arial"/>
        </w:rPr>
      </w:pPr>
      <w:r>
        <w:rPr>
          <w:rFonts w:ascii="Arial" w:eastAsia="Lucida Sans Unicode" w:hAnsi="Arial" w:cs="Arial"/>
        </w:rPr>
        <w:t>prowadzenie dziennika budowy oraz rejestru ewentualnych protokołów konieczności</w:t>
      </w:r>
    </w:p>
    <w:p w:rsidR="001554EC" w:rsidRDefault="001554EC">
      <w:pPr>
        <w:widowControl w:val="0"/>
        <w:tabs>
          <w:tab w:val="left" w:pos="567"/>
        </w:tabs>
        <w:spacing w:line="276" w:lineRule="auto"/>
        <w:ind w:left="142"/>
        <w:jc w:val="both"/>
        <w:rPr>
          <w:rFonts w:ascii="Arial" w:eastAsia="Lucida Sans Unicode" w:hAnsi="Arial" w:cs="Arial"/>
        </w:rPr>
      </w:pPr>
    </w:p>
    <w:p w:rsidR="001554EC" w:rsidRDefault="009271AC">
      <w:pPr>
        <w:widowControl w:val="0"/>
        <w:numPr>
          <w:ilvl w:val="1"/>
          <w:numId w:val="1"/>
        </w:numPr>
        <w:tabs>
          <w:tab w:val="left" w:pos="0"/>
          <w:tab w:val="left" w:pos="567"/>
          <w:tab w:val="left" w:pos="709"/>
          <w:tab w:val="left" w:pos="5040"/>
          <w:tab w:val="left" w:pos="11142"/>
        </w:tabs>
        <w:spacing w:line="276" w:lineRule="auto"/>
        <w:ind w:left="142" w:firstLine="0"/>
        <w:jc w:val="both"/>
        <w:rPr>
          <w:rFonts w:ascii="Arial" w:eastAsia="Lucida Sans Unicode" w:hAnsi="Arial" w:cs="Arial"/>
        </w:rPr>
      </w:pPr>
      <w:r>
        <w:rPr>
          <w:rFonts w:ascii="Arial" w:eastAsia="Lucida Sans Unicode" w:hAnsi="Arial" w:cs="Arial"/>
        </w:rPr>
        <w:t>Wymagania stawiane Wykonawcy:</w:t>
      </w:r>
    </w:p>
    <w:p w:rsidR="001554EC" w:rsidRDefault="009271AC">
      <w:pPr>
        <w:widowControl w:val="0"/>
        <w:numPr>
          <w:ilvl w:val="2"/>
          <w:numId w:val="1"/>
        </w:numPr>
        <w:tabs>
          <w:tab w:val="left" w:pos="567"/>
        </w:tabs>
        <w:overflowPunct w:val="0"/>
        <w:autoSpaceDE w:val="0"/>
        <w:spacing w:line="276" w:lineRule="auto"/>
        <w:ind w:left="142" w:firstLine="0"/>
        <w:jc w:val="both"/>
        <w:rPr>
          <w:rFonts w:ascii="Arial" w:eastAsia="Lucida Sans Unicode" w:hAnsi="Arial" w:cs="Arial"/>
        </w:rPr>
      </w:pPr>
      <w:r>
        <w:rPr>
          <w:rFonts w:ascii="Arial" w:eastAsia="Lucida Sans Unicode" w:hAnsi="Arial" w:cs="Arial"/>
        </w:rPr>
        <w:t>Wykonawca jest odpowiedzialny za jakość, zgodność z warunkami technicznymi i jakościowymi opisanymi dla przedmiotu zamówienia według dokumentacji projektowej, specyfikacji technicznej wykonania i odbioru robót, kosztorysu ofertowego, SIWZ, zgodnie z przepisami, normami i sztuką budowlaną.</w:t>
      </w:r>
    </w:p>
    <w:p w:rsidR="001554EC" w:rsidRDefault="009271AC">
      <w:pPr>
        <w:widowControl w:val="0"/>
        <w:numPr>
          <w:ilvl w:val="2"/>
          <w:numId w:val="1"/>
        </w:numPr>
        <w:tabs>
          <w:tab w:val="left" w:pos="567"/>
        </w:tabs>
        <w:overflowPunct w:val="0"/>
        <w:autoSpaceDE w:val="0"/>
        <w:spacing w:line="276" w:lineRule="auto"/>
        <w:ind w:left="142" w:firstLine="0"/>
        <w:jc w:val="both"/>
        <w:rPr>
          <w:rFonts w:ascii="Arial" w:eastAsia="Lucida Sans Unicode" w:hAnsi="Arial" w:cs="Arial"/>
        </w:rPr>
      </w:pPr>
      <w:r>
        <w:rPr>
          <w:rFonts w:ascii="Arial" w:eastAsia="Lucida Sans Unicode" w:hAnsi="Arial" w:cs="Arial"/>
        </w:rPr>
        <w:t>Wymagana jest należyta staranność przy realizacji zobowiązań umowy.</w:t>
      </w:r>
    </w:p>
    <w:p w:rsidR="001554EC" w:rsidRDefault="009271AC">
      <w:pPr>
        <w:widowControl w:val="0"/>
        <w:numPr>
          <w:ilvl w:val="2"/>
          <w:numId w:val="1"/>
        </w:numPr>
        <w:tabs>
          <w:tab w:val="left" w:pos="567"/>
        </w:tabs>
        <w:overflowPunct w:val="0"/>
        <w:autoSpaceDE w:val="0"/>
        <w:spacing w:line="276" w:lineRule="auto"/>
        <w:ind w:left="142" w:firstLine="0"/>
        <w:jc w:val="both"/>
        <w:rPr>
          <w:rFonts w:ascii="Arial" w:eastAsia="Lucida Sans Unicode" w:hAnsi="Arial" w:cs="Arial"/>
        </w:rPr>
      </w:pPr>
      <w:r>
        <w:rPr>
          <w:rFonts w:ascii="Arial" w:eastAsia="Lucida Sans Unicode" w:hAnsi="Arial" w:cs="Arial"/>
        </w:rPr>
        <w:t xml:space="preserve">Ustalenia i decyzje dotyczące wykonywania zamówienia uzgadniane będą przez </w:t>
      </w:r>
      <w:r>
        <w:rPr>
          <w:rFonts w:ascii="Arial" w:eastAsia="Lucida Sans Unicode" w:hAnsi="Arial" w:cs="Arial"/>
        </w:rPr>
        <w:lastRenderedPageBreak/>
        <w:t>Zamawiającego                          z ustanowionym przedstawicielem Wykonawcy.</w:t>
      </w:r>
    </w:p>
    <w:p w:rsidR="001554EC" w:rsidRDefault="009271AC">
      <w:pPr>
        <w:widowControl w:val="0"/>
        <w:numPr>
          <w:ilvl w:val="2"/>
          <w:numId w:val="1"/>
        </w:numPr>
        <w:tabs>
          <w:tab w:val="left" w:pos="567"/>
        </w:tabs>
        <w:overflowPunct w:val="0"/>
        <w:autoSpaceDE w:val="0"/>
        <w:spacing w:line="276" w:lineRule="auto"/>
        <w:ind w:left="142" w:firstLine="0"/>
        <w:jc w:val="both"/>
        <w:rPr>
          <w:rFonts w:ascii="Arial" w:eastAsia="Lucida Sans Unicode" w:hAnsi="Arial" w:cs="Arial"/>
        </w:rPr>
      </w:pPr>
      <w:r>
        <w:rPr>
          <w:rFonts w:ascii="Arial" w:eastAsia="Lucida Sans Unicode" w:hAnsi="Arial" w:cs="Arial"/>
        </w:rPr>
        <w:t>Zamawiający nie ponosi odpowiedzialności za szkody wyrządzone przez Wykonawcę podczas wykonywania przedmiotu zamówienia.</w:t>
      </w:r>
    </w:p>
    <w:p w:rsidR="001554EC" w:rsidRDefault="009271AC">
      <w:pPr>
        <w:widowControl w:val="0"/>
        <w:numPr>
          <w:ilvl w:val="2"/>
          <w:numId w:val="1"/>
        </w:numPr>
        <w:tabs>
          <w:tab w:val="left" w:pos="414"/>
          <w:tab w:val="left" w:pos="567"/>
        </w:tabs>
        <w:overflowPunct w:val="0"/>
        <w:autoSpaceDE w:val="0"/>
        <w:spacing w:line="276" w:lineRule="auto"/>
        <w:ind w:left="142" w:firstLine="0"/>
        <w:jc w:val="both"/>
      </w:pPr>
      <w:r>
        <w:rPr>
          <w:rFonts w:ascii="Arial" w:eastAsia="Lucida Sans Unicode" w:hAnsi="Arial" w:cs="Arial"/>
        </w:rPr>
        <w:t>Realizacja zadania podlega prawu polskiemu, w tym w szczególności Ustawie z dnia 7 lipca 1994r. Prawo budowlane (</w:t>
      </w:r>
      <w:proofErr w:type="spellStart"/>
      <w:r>
        <w:rPr>
          <w:rFonts w:ascii="Arial" w:eastAsia="Lucida Sans Unicode" w:hAnsi="Arial" w:cs="Arial"/>
        </w:rPr>
        <w:t>t.j</w:t>
      </w:r>
      <w:proofErr w:type="spellEnd"/>
      <w:r>
        <w:rPr>
          <w:rFonts w:ascii="Arial" w:eastAsia="Lucida Sans Unicode" w:hAnsi="Arial" w:cs="Arial"/>
        </w:rPr>
        <w:t xml:space="preserve">. Dz. U. z 2017 r. poz. 1332 z </w:t>
      </w:r>
      <w:proofErr w:type="spellStart"/>
      <w:r>
        <w:rPr>
          <w:rFonts w:ascii="Arial" w:eastAsia="Lucida Sans Unicode" w:hAnsi="Arial" w:cs="Arial"/>
        </w:rPr>
        <w:t>późn</w:t>
      </w:r>
      <w:proofErr w:type="spellEnd"/>
      <w:r>
        <w:rPr>
          <w:rFonts w:ascii="Arial" w:eastAsia="Lucida Sans Unicode" w:hAnsi="Arial" w:cs="Arial"/>
        </w:rPr>
        <w:t>. zm.).</w:t>
      </w:r>
    </w:p>
    <w:p w:rsidR="001554EC" w:rsidRDefault="009271AC">
      <w:pPr>
        <w:widowControl w:val="0"/>
        <w:numPr>
          <w:ilvl w:val="1"/>
          <w:numId w:val="1"/>
        </w:numPr>
        <w:tabs>
          <w:tab w:val="left" w:pos="567"/>
        </w:tabs>
        <w:overflowPunct w:val="0"/>
        <w:autoSpaceDE w:val="0"/>
        <w:spacing w:line="276" w:lineRule="auto"/>
        <w:ind w:left="142" w:firstLine="0"/>
        <w:jc w:val="both"/>
        <w:rPr>
          <w:rFonts w:ascii="Arial" w:eastAsia="Lucida Sans Unicode" w:hAnsi="Arial" w:cs="Arial"/>
        </w:rPr>
      </w:pPr>
      <w:r>
        <w:rPr>
          <w:rFonts w:ascii="Arial" w:eastAsia="Lucida Sans Unicode" w:hAnsi="Arial" w:cs="Arial"/>
        </w:rPr>
        <w:t>Wykonawca ponosi odpowiedzialność za zapoznanie się z należytą starannością z treścią dokumentacji przetargowej oraz uzyskanie wiarygodnej informacji odnośnie warunków i zobowiązań, które w jakikolwiek sposób mogą wpłynąć na wartość lub charakter Oferty lub realizację robót.</w:t>
      </w:r>
    </w:p>
    <w:p w:rsidR="001554EC" w:rsidRDefault="009271AC">
      <w:pPr>
        <w:widowControl w:val="0"/>
        <w:numPr>
          <w:ilvl w:val="1"/>
          <w:numId w:val="1"/>
        </w:numPr>
        <w:tabs>
          <w:tab w:val="left" w:pos="567"/>
        </w:tabs>
        <w:overflowPunct w:val="0"/>
        <w:autoSpaceDE w:val="0"/>
        <w:spacing w:line="276" w:lineRule="auto"/>
        <w:ind w:left="142" w:firstLine="0"/>
        <w:jc w:val="both"/>
        <w:rPr>
          <w:rFonts w:ascii="Arial" w:eastAsia="Lucida Sans Unicode" w:hAnsi="Arial" w:cs="Arial"/>
        </w:rPr>
      </w:pPr>
      <w:r>
        <w:rPr>
          <w:rFonts w:ascii="Arial" w:eastAsia="Lucida Sans Unicode" w:hAnsi="Arial" w:cs="Arial"/>
        </w:rPr>
        <w:t>Wykonawca dokonuje wyceny oferty na własne ryzyko i odpowiedzialność.</w:t>
      </w:r>
    </w:p>
    <w:p w:rsidR="001554EC" w:rsidRDefault="009271AC">
      <w:pPr>
        <w:widowControl w:val="0"/>
        <w:numPr>
          <w:ilvl w:val="1"/>
          <w:numId w:val="1"/>
        </w:numPr>
        <w:tabs>
          <w:tab w:val="left" w:pos="567"/>
        </w:tabs>
        <w:overflowPunct w:val="0"/>
        <w:autoSpaceDE w:val="0"/>
        <w:spacing w:line="276" w:lineRule="auto"/>
        <w:ind w:left="142" w:firstLine="0"/>
        <w:jc w:val="both"/>
        <w:rPr>
          <w:rFonts w:ascii="Arial" w:eastAsia="Lucida Sans Unicode" w:hAnsi="Arial" w:cs="Arial"/>
        </w:rPr>
      </w:pPr>
      <w:r>
        <w:rPr>
          <w:rFonts w:ascii="Arial" w:eastAsia="Lucida Sans Unicode" w:hAnsi="Arial" w:cs="Arial"/>
        </w:rPr>
        <w:t>Wykonawca ponosi wszystkie koszty związane z przygotowaniem i przedłożeniem swojej oferty oraz wszelkich dokumentów z tym związanych.</w:t>
      </w:r>
    </w:p>
    <w:p w:rsidR="001554EC" w:rsidRDefault="009271AC">
      <w:pPr>
        <w:widowControl w:val="0"/>
        <w:numPr>
          <w:ilvl w:val="1"/>
          <w:numId w:val="1"/>
        </w:numPr>
        <w:tabs>
          <w:tab w:val="left" w:pos="567"/>
        </w:tabs>
        <w:overflowPunct w:val="0"/>
        <w:autoSpaceDE w:val="0"/>
        <w:spacing w:line="276" w:lineRule="auto"/>
        <w:ind w:left="142" w:firstLine="0"/>
        <w:jc w:val="both"/>
        <w:rPr>
          <w:rFonts w:ascii="Arial" w:eastAsia="Lucida Sans Unicode" w:hAnsi="Arial" w:cs="Arial"/>
        </w:rPr>
      </w:pPr>
      <w:r>
        <w:rPr>
          <w:rFonts w:ascii="Arial" w:eastAsia="Lucida Sans Unicode" w:hAnsi="Arial" w:cs="Arial"/>
        </w:rPr>
        <w:t>Wykonawca jest zobowiązany wykonać pełny zakres robót, który jest konieczny z punktu widzenia dokumentacji, przepisów prawa, wiedzy technicznej i sztuki budowlanej, dla uzyskania końcowego efektu określonego przez przedmiot zamówienia, a więc wykonać zadanie bez względu na występujące trudności i nieprzewidziane okoliczności, jakie mogą wystąpić w trakcie realizacji.</w:t>
      </w:r>
    </w:p>
    <w:p w:rsidR="00FF5A9D" w:rsidRPr="00FF5A9D" w:rsidRDefault="00FF5A9D" w:rsidP="00FF5A9D">
      <w:pPr>
        <w:pStyle w:val="Akapitzlist"/>
        <w:numPr>
          <w:ilvl w:val="0"/>
          <w:numId w:val="1"/>
        </w:numPr>
        <w:jc w:val="both"/>
        <w:rPr>
          <w:rFonts w:ascii="Arial" w:hAnsi="Arial" w:cs="Arial"/>
        </w:rPr>
      </w:pPr>
      <w:r w:rsidRPr="00FF5A9D">
        <w:rPr>
          <w:rFonts w:ascii="Arial" w:hAnsi="Arial" w:cs="Arial"/>
        </w:rPr>
        <w:t>Zamawiający po  zawarciu umowy o  zamówienie publiczne wskaże Wykonawcy miejsce, w którym Wykonawca składował będzie ziemię z urobku, znajdujące na terenie miasta Jeziorany, w odległości nie większej niż 100 metrów od placu budowy. W  zakresie wykonawcy nie leży  zagospodarowanie (poza transportem do miejsca składowania wskazanego przez  Zamawiającego,  zgodnie  ze  zdaniem poprzednim) ziemi z urobku.</w:t>
      </w:r>
    </w:p>
    <w:p w:rsidR="00FF5A9D" w:rsidRDefault="00FF5A9D" w:rsidP="00FF5A9D">
      <w:pPr>
        <w:widowControl w:val="0"/>
        <w:tabs>
          <w:tab w:val="left" w:pos="567"/>
        </w:tabs>
        <w:overflowPunct w:val="0"/>
        <w:autoSpaceDE w:val="0"/>
        <w:spacing w:line="276" w:lineRule="auto"/>
        <w:ind w:left="142"/>
        <w:jc w:val="both"/>
        <w:rPr>
          <w:rFonts w:ascii="Arial" w:eastAsia="Lucida Sans Unicode" w:hAnsi="Arial" w:cs="Arial"/>
        </w:rPr>
      </w:pPr>
    </w:p>
    <w:p w:rsidR="001554EC" w:rsidRDefault="001554EC">
      <w:pPr>
        <w:widowControl w:val="0"/>
        <w:tabs>
          <w:tab w:val="left" w:pos="567"/>
        </w:tabs>
        <w:overflowPunct w:val="0"/>
        <w:autoSpaceDE w:val="0"/>
        <w:spacing w:line="276" w:lineRule="auto"/>
        <w:ind w:left="142"/>
        <w:jc w:val="both"/>
        <w:rPr>
          <w:rFonts w:ascii="Arial" w:eastAsia="Lucida Sans Unicode" w:hAnsi="Arial" w:cs="Arial"/>
        </w:rPr>
      </w:pPr>
    </w:p>
    <w:p w:rsidR="001554EC" w:rsidRDefault="001554EC">
      <w:pPr>
        <w:spacing w:line="276" w:lineRule="auto"/>
        <w:jc w:val="both"/>
        <w:rPr>
          <w:rFonts w:ascii="Arial" w:hAnsi="Arial" w:cs="Arial"/>
        </w:rPr>
      </w:pPr>
    </w:p>
    <w:sectPr w:rsidR="001554EC">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1A6" w:rsidRDefault="00DA41A6">
      <w:pPr>
        <w:spacing w:line="240" w:lineRule="auto"/>
      </w:pPr>
      <w:r>
        <w:separator/>
      </w:r>
    </w:p>
  </w:endnote>
  <w:endnote w:type="continuationSeparator" w:id="0">
    <w:p w:rsidR="00DA41A6" w:rsidRDefault="00DA41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A12" w:rsidRDefault="009271AC">
    <w:pPr>
      <w:pStyle w:val="Stopka"/>
      <w:jc w:val="right"/>
    </w:pPr>
    <w:r>
      <w:fldChar w:fldCharType="begin"/>
    </w:r>
    <w:r>
      <w:instrText xml:space="preserve"> PAGE </w:instrText>
    </w:r>
    <w:r>
      <w:fldChar w:fldCharType="separate"/>
    </w:r>
    <w:r>
      <w:t>2</w:t>
    </w:r>
    <w:r>
      <w:fldChar w:fldCharType="end"/>
    </w:r>
  </w:p>
  <w:p w:rsidR="00444A12" w:rsidRDefault="00DA41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1A6" w:rsidRDefault="00DA41A6">
      <w:pPr>
        <w:spacing w:line="240" w:lineRule="auto"/>
      </w:pPr>
      <w:r>
        <w:rPr>
          <w:color w:val="000000"/>
        </w:rPr>
        <w:separator/>
      </w:r>
    </w:p>
  </w:footnote>
  <w:footnote w:type="continuationSeparator" w:id="0">
    <w:p w:rsidR="00DA41A6" w:rsidRDefault="00DA41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A12" w:rsidRDefault="009271AC">
    <w:pPr>
      <w:pStyle w:val="Nagwek"/>
      <w:jc w:val="center"/>
    </w:pPr>
    <w:r>
      <w:rPr>
        <w:i/>
        <w:noProof/>
      </w:rPr>
      <mc:AlternateContent>
        <mc:Choice Requires="wps">
          <w:drawing>
            <wp:anchor distT="0" distB="0" distL="114300" distR="114300" simplePos="0" relativeHeight="251659264" behindDoc="0" locked="0" layoutInCell="1" allowOverlap="1">
              <wp:simplePos x="0" y="0"/>
              <wp:positionH relativeFrom="column">
                <wp:posOffset>292736</wp:posOffset>
              </wp:positionH>
              <wp:positionV relativeFrom="paragraph">
                <wp:posOffset>708660</wp:posOffset>
              </wp:positionV>
              <wp:extent cx="5593083" cy="0"/>
              <wp:effectExtent l="0" t="0" r="0" b="0"/>
              <wp:wrapNone/>
              <wp:docPr id="1" name="Łącznik prosty ze strzałką 4"/>
              <wp:cNvGraphicFramePr/>
              <a:graphic xmlns:a="http://schemas.openxmlformats.org/drawingml/2006/main">
                <a:graphicData uri="http://schemas.microsoft.com/office/word/2010/wordprocessingShape">
                  <wps:wsp>
                    <wps:cNvCnPr/>
                    <wps:spPr>
                      <a:xfrm>
                        <a:off x="0" y="0"/>
                        <a:ext cx="5593083" cy="0"/>
                      </a:xfrm>
                      <a:prstGeom prst="straightConnector1">
                        <a:avLst/>
                      </a:prstGeom>
                      <a:noFill/>
                      <a:ln w="9528" cap="flat">
                        <a:solidFill>
                          <a:srgbClr val="000000"/>
                        </a:solidFill>
                        <a:prstDash val="solid"/>
                        <a:round/>
                      </a:ln>
                    </wps:spPr>
                    <wps:bodyPr/>
                  </wps:wsp>
                </a:graphicData>
              </a:graphic>
            </wp:anchor>
          </w:drawing>
        </mc:Choice>
        <mc:Fallback>
          <w:pict>
            <v:shapetype w14:anchorId="5AD3EB47" id="_x0000_t32" coordsize="21600,21600" o:spt="32" o:oned="t" path="m,l21600,21600e" filled="f">
              <v:path arrowok="t" fillok="f" o:connecttype="none"/>
              <o:lock v:ext="edit" shapetype="t"/>
            </v:shapetype>
            <v:shape id="Łącznik prosty ze strzałką 4" o:spid="_x0000_s1026" type="#_x0000_t32" style="position:absolute;margin-left:23.05pt;margin-top:55.8pt;width:440.4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" strokeweight=".26467mm"/>
          </w:pict>
        </mc:Fallback>
      </mc:AlternateContent>
    </w:r>
    <w:r>
      <w:rPr>
        <w:i/>
        <w:noProof/>
      </w:rPr>
      <w:drawing>
        <wp:inline distT="0" distB="0" distL="0" distR="0">
          <wp:extent cx="5524503" cy="731520"/>
          <wp:effectExtent l="0" t="0" r="0" b="0"/>
          <wp:docPr id="2" name="Obraz 3" descr="poziom_polskie_czarno_bial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524503" cy="731520"/>
                  </a:xfrm>
                  <a:prstGeom prst="rect">
                    <a:avLst/>
                  </a:prstGeom>
                  <a:noFill/>
                  <a:ln>
                    <a:noFill/>
                    <a:prstDash/>
                  </a:ln>
                </pic:spPr>
              </pic:pic>
            </a:graphicData>
          </a:graphic>
        </wp:inline>
      </w:drawing>
    </w:r>
  </w:p>
  <w:p w:rsidR="00444A12" w:rsidRDefault="009271AC">
    <w:pPr>
      <w:pStyle w:val="Nagwek"/>
      <w:jc w:val="center"/>
      <w:rPr>
        <w:rFonts w:ascii="Arial" w:hAnsi="Arial" w:cs="Arial"/>
        <w:i/>
      </w:rPr>
    </w:pPr>
    <w:r>
      <w:rPr>
        <w:rFonts w:ascii="Arial" w:hAnsi="Arial" w:cs="Arial"/>
        <w:i/>
      </w:rPr>
      <w:t>„Rozbudowa punktu selektywnego zbierania odpadów komunalnych w Jezioranach”</w:t>
    </w:r>
  </w:p>
  <w:p w:rsidR="00444A12" w:rsidRDefault="00DA41A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574D0"/>
    <w:multiLevelType w:val="multilevel"/>
    <w:tmpl w:val="2E9EEBB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5F2022"/>
    <w:multiLevelType w:val="multilevel"/>
    <w:tmpl w:val="F3AA7282"/>
    <w:lvl w:ilvl="0">
      <w:start w:val="1"/>
      <w:numFmt w:val="decimal"/>
      <w:lvlText w:val="%1."/>
      <w:lvlJc w:val="left"/>
      <w:pPr>
        <w:ind w:left="-132" w:hanging="435"/>
      </w:pPr>
      <w:rPr>
        <w:rFonts w:ascii="Arial" w:hAnsi="Arial" w:cs="Arial"/>
        <w:b w:val="0"/>
        <w:sz w:val="24"/>
        <w:szCs w:val="20"/>
      </w:rPr>
    </w:lvl>
    <w:lvl w:ilvl="1">
      <w:start w:val="1"/>
      <w:numFmt w:val="decimal"/>
      <w:lvlText w:val="%1.%2."/>
      <w:lvlJc w:val="left"/>
      <w:pPr>
        <w:ind w:left="153" w:hanging="720"/>
      </w:pPr>
      <w:rPr>
        <w:rFonts w:ascii="Arial" w:hAnsi="Arial" w:cs="Arial"/>
        <w:sz w:val="24"/>
        <w:szCs w:val="24"/>
      </w:rPr>
    </w:lvl>
    <w:lvl w:ilvl="2">
      <w:start w:val="1"/>
      <w:numFmt w:val="lowerLetter"/>
      <w:lvlText w:val="%3)"/>
      <w:lvlJc w:val="left"/>
      <w:pPr>
        <w:ind w:left="153" w:hanging="720"/>
      </w:pPr>
      <w:rPr>
        <w:rFonts w:ascii="Tahoma" w:eastAsia="Lucida Sans Unicode" w:hAnsi="Tahoma" w:cs="Tahoma"/>
      </w:rPr>
    </w:lvl>
    <w:lvl w:ilvl="3">
      <w:start w:val="1"/>
      <w:numFmt w:val="decimal"/>
      <w:lvlText w:val="%1.%2.%3.%4."/>
      <w:lvlJc w:val="left"/>
      <w:pPr>
        <w:ind w:left="513" w:hanging="1080"/>
      </w:pPr>
      <w:rPr>
        <w:rFonts w:cs="Times New Roman"/>
      </w:rPr>
    </w:lvl>
    <w:lvl w:ilvl="4">
      <w:start w:val="1"/>
      <w:numFmt w:val="decimal"/>
      <w:lvlText w:val="%1.%2.%3.%4.%5."/>
      <w:lvlJc w:val="left"/>
      <w:pPr>
        <w:ind w:left="513" w:hanging="1080"/>
      </w:pPr>
      <w:rPr>
        <w:rFonts w:cs="Times New Roman"/>
      </w:rPr>
    </w:lvl>
    <w:lvl w:ilvl="5">
      <w:start w:val="1"/>
      <w:numFmt w:val="decimal"/>
      <w:lvlText w:val="%1.%2.%3.%4.%5.%6."/>
      <w:lvlJc w:val="left"/>
      <w:pPr>
        <w:ind w:left="873" w:hanging="1440"/>
      </w:pPr>
      <w:rPr>
        <w:rFonts w:cs="Times New Roman"/>
      </w:rPr>
    </w:lvl>
    <w:lvl w:ilvl="6">
      <w:start w:val="1"/>
      <w:numFmt w:val="decimal"/>
      <w:lvlText w:val="%1.%2.%3.%4.%5.%6.%7."/>
      <w:lvlJc w:val="left"/>
      <w:pPr>
        <w:ind w:left="873" w:hanging="1440"/>
      </w:pPr>
      <w:rPr>
        <w:rFonts w:cs="Times New Roman"/>
      </w:rPr>
    </w:lvl>
    <w:lvl w:ilvl="7">
      <w:start w:val="1"/>
      <w:numFmt w:val="decimal"/>
      <w:lvlText w:val="%1.%2.%3.%4.%5.%6.%7.%8."/>
      <w:lvlJc w:val="left"/>
      <w:pPr>
        <w:ind w:left="1233" w:hanging="1800"/>
      </w:pPr>
      <w:rPr>
        <w:rFonts w:cs="Times New Roman"/>
      </w:rPr>
    </w:lvl>
    <w:lvl w:ilvl="8">
      <w:start w:val="1"/>
      <w:numFmt w:val="decimal"/>
      <w:lvlText w:val="%1.%2.%3.%4.%5.%6.%7.%8.%9."/>
      <w:lvlJc w:val="left"/>
      <w:pPr>
        <w:ind w:left="1593" w:hanging="2160"/>
      </w:pPr>
      <w:rPr>
        <w:rFonts w:cs="Times New Roman"/>
      </w:rPr>
    </w:lvl>
  </w:abstractNum>
  <w:abstractNum w:abstractNumId="2" w15:restartNumberingAfterBreak="0">
    <w:nsid w:val="4D94616B"/>
    <w:multiLevelType w:val="multilevel"/>
    <w:tmpl w:val="27B84BB4"/>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559B7558"/>
    <w:multiLevelType w:val="multilevel"/>
    <w:tmpl w:val="E0FCBB54"/>
    <w:lvl w:ilvl="0">
      <w:start w:val="1"/>
      <w:numFmt w:val="decimal"/>
      <w:lvlText w:val="%1)"/>
      <w:lvlJc w:val="left"/>
      <w:pPr>
        <w:ind w:left="228" w:hanging="360"/>
      </w:pPr>
    </w:lvl>
    <w:lvl w:ilvl="1">
      <w:start w:val="1"/>
      <w:numFmt w:val="decimal"/>
      <w:lvlText w:val="%2-"/>
      <w:lvlJc w:val="left"/>
      <w:pPr>
        <w:ind w:left="948" w:hanging="360"/>
      </w:pPr>
    </w:lvl>
    <w:lvl w:ilvl="2">
      <w:start w:val="1"/>
      <w:numFmt w:val="lowerRoman"/>
      <w:lvlText w:val="%3."/>
      <w:lvlJc w:val="right"/>
      <w:pPr>
        <w:ind w:left="1668" w:hanging="180"/>
      </w:pPr>
    </w:lvl>
    <w:lvl w:ilvl="3">
      <w:start w:val="1"/>
      <w:numFmt w:val="decimal"/>
      <w:lvlText w:val="%4."/>
      <w:lvlJc w:val="left"/>
      <w:pPr>
        <w:ind w:left="2388" w:hanging="360"/>
      </w:pPr>
    </w:lvl>
    <w:lvl w:ilvl="4">
      <w:start w:val="1"/>
      <w:numFmt w:val="lowerLetter"/>
      <w:lvlText w:val="%5."/>
      <w:lvlJc w:val="left"/>
      <w:pPr>
        <w:ind w:left="3108" w:hanging="360"/>
      </w:pPr>
    </w:lvl>
    <w:lvl w:ilvl="5">
      <w:start w:val="1"/>
      <w:numFmt w:val="lowerRoman"/>
      <w:lvlText w:val="%6."/>
      <w:lvlJc w:val="right"/>
      <w:pPr>
        <w:ind w:left="3828" w:hanging="180"/>
      </w:pPr>
    </w:lvl>
    <w:lvl w:ilvl="6">
      <w:start w:val="1"/>
      <w:numFmt w:val="decimal"/>
      <w:lvlText w:val="%7."/>
      <w:lvlJc w:val="left"/>
      <w:pPr>
        <w:ind w:left="4548" w:hanging="360"/>
      </w:pPr>
    </w:lvl>
    <w:lvl w:ilvl="7">
      <w:start w:val="1"/>
      <w:numFmt w:val="lowerLetter"/>
      <w:lvlText w:val="%8."/>
      <w:lvlJc w:val="left"/>
      <w:pPr>
        <w:ind w:left="5268" w:hanging="360"/>
      </w:pPr>
    </w:lvl>
    <w:lvl w:ilvl="8">
      <w:start w:val="1"/>
      <w:numFmt w:val="lowerRoman"/>
      <w:lvlText w:val="%9."/>
      <w:lvlJc w:val="right"/>
      <w:pPr>
        <w:ind w:left="5988" w:hanging="180"/>
      </w:pPr>
    </w:lvl>
  </w:abstractNum>
  <w:abstractNum w:abstractNumId="4" w15:restartNumberingAfterBreak="0">
    <w:nsid w:val="5F5D5010"/>
    <w:multiLevelType w:val="multilevel"/>
    <w:tmpl w:val="85F46148"/>
    <w:lvl w:ilvl="0">
      <w:numFmt w:val="bullet"/>
      <w:lvlText w:val=""/>
      <w:lvlJc w:val="left"/>
      <w:pPr>
        <w:ind w:left="720" w:hanging="360"/>
      </w:pPr>
      <w:rPr>
        <w:rFonts w:ascii="Symbol" w:eastAsia="Times New Roman" w:hAnsi="Symbol" w:cs="Aria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EC"/>
    <w:rsid w:val="001554EC"/>
    <w:rsid w:val="00350F83"/>
    <w:rsid w:val="0039210E"/>
    <w:rsid w:val="006603F3"/>
    <w:rsid w:val="006F58CA"/>
    <w:rsid w:val="00745AF1"/>
    <w:rsid w:val="009271AC"/>
    <w:rsid w:val="00DA0484"/>
    <w:rsid w:val="00DA0C88"/>
    <w:rsid w:val="00DA1329"/>
    <w:rsid w:val="00DA41A6"/>
    <w:rsid w:val="00F5511A"/>
    <w:rsid w:val="00FF5A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41CA2"/>
  <w15:docId w15:val="{C8E3535B-888F-422F-8476-CC169A9B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pPr>
      <w:suppressAutoHyphens/>
      <w:spacing w:after="0" w:line="100" w:lineRule="atLeast"/>
    </w:pPr>
    <w:rPr>
      <w:rFonts w:ascii="Times New Roman" w:eastAsia="MS Mincho" w:hAnsi="Times New Roman"/>
      <w:kern w:val="3"/>
      <w:sz w:val="24"/>
      <w:szCs w:val="24"/>
      <w:lang w:eastAsia="hi-IN" w:bidi="hi-IN"/>
    </w:rPr>
  </w:style>
  <w:style w:type="paragraph" w:styleId="Nagwek1">
    <w:name w:val="heading 1"/>
    <w:basedOn w:val="Normalny"/>
    <w:next w:val="Normalny"/>
    <w:pPr>
      <w:keepNext/>
      <w:overflowPunct w:val="0"/>
      <w:autoSpaceDE w:val="0"/>
      <w:spacing w:before="60" w:line="240" w:lineRule="auto"/>
      <w:ind w:left="284" w:hanging="284"/>
      <w:jc w:val="center"/>
      <w:outlineLvl w:val="0"/>
    </w:pPr>
    <w:rPr>
      <w:rFonts w:ascii="Courier New" w:eastAsia="Times New Roman" w:hAnsi="Courier New"/>
      <w:b/>
      <w:kern w:val="0"/>
      <w:sz w:val="28"/>
      <w:szCs w:val="20"/>
      <w:u w:val="single"/>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pacing w:after="120"/>
    </w:pPr>
    <w:rPr>
      <w:sz w:val="20"/>
      <w:szCs w:val="20"/>
    </w:rPr>
  </w:style>
  <w:style w:type="character" w:customStyle="1" w:styleId="TekstpodstawowyZnak">
    <w:name w:val="Tekst podstawowy Znak"/>
    <w:basedOn w:val="Domylnaczcionkaakapitu"/>
    <w:rPr>
      <w:rFonts w:ascii="Times New Roman" w:eastAsia="MS Mincho" w:hAnsi="Times New Roman" w:cs="Times New Roman"/>
      <w:kern w:val="3"/>
      <w:sz w:val="20"/>
      <w:szCs w:val="20"/>
      <w:lang w:eastAsia="hi-IN" w:bidi="hi-IN"/>
    </w:rPr>
  </w:style>
  <w:style w:type="paragraph" w:customStyle="1" w:styleId="Style3">
    <w:name w:val="Style3"/>
    <w:basedOn w:val="Normalny"/>
    <w:pPr>
      <w:widowControl w:val="0"/>
      <w:autoSpaceDE w:val="0"/>
    </w:pPr>
    <w:rPr>
      <w:rFonts w:ascii="Tahoma" w:hAnsi="Tahoma" w:cs="Tahoma"/>
    </w:rPr>
  </w:style>
  <w:style w:type="paragraph" w:styleId="Nagwek">
    <w:name w:val="header"/>
    <w:basedOn w:val="Normalny"/>
    <w:pPr>
      <w:tabs>
        <w:tab w:val="center" w:pos="4536"/>
        <w:tab w:val="right" w:pos="9072"/>
      </w:tabs>
      <w:spacing w:line="240" w:lineRule="auto"/>
    </w:pPr>
    <w:rPr>
      <w:rFonts w:cs="Mangal"/>
      <w:szCs w:val="21"/>
    </w:rPr>
  </w:style>
  <w:style w:type="character" w:customStyle="1" w:styleId="NagwekZnak">
    <w:name w:val="Nagłówek Znak"/>
    <w:basedOn w:val="Domylnaczcionkaakapitu"/>
    <w:rPr>
      <w:rFonts w:ascii="Times New Roman" w:eastAsia="MS Mincho" w:hAnsi="Times New Roman" w:cs="Mangal"/>
      <w:kern w:val="3"/>
      <w:sz w:val="24"/>
      <w:szCs w:val="21"/>
      <w:lang w:eastAsia="hi-IN" w:bidi="hi-IN"/>
    </w:rPr>
  </w:style>
  <w:style w:type="paragraph" w:styleId="Stopka">
    <w:name w:val="footer"/>
    <w:basedOn w:val="Normalny"/>
    <w:pPr>
      <w:tabs>
        <w:tab w:val="center" w:pos="4536"/>
        <w:tab w:val="right" w:pos="9072"/>
      </w:tabs>
      <w:spacing w:line="240" w:lineRule="auto"/>
    </w:pPr>
    <w:rPr>
      <w:rFonts w:cs="Mangal"/>
      <w:szCs w:val="21"/>
    </w:rPr>
  </w:style>
  <w:style w:type="character" w:customStyle="1" w:styleId="StopkaZnak">
    <w:name w:val="Stopka Znak"/>
    <w:basedOn w:val="Domylnaczcionkaakapitu"/>
    <w:rPr>
      <w:rFonts w:ascii="Times New Roman" w:eastAsia="MS Mincho" w:hAnsi="Times New Roman" w:cs="Mangal"/>
      <w:kern w:val="3"/>
      <w:sz w:val="24"/>
      <w:szCs w:val="21"/>
      <w:lang w:eastAsia="hi-IN" w:bidi="hi-IN"/>
    </w:rPr>
  </w:style>
  <w:style w:type="character" w:customStyle="1" w:styleId="Nagwek1Znak">
    <w:name w:val="Nagłówek 1 Znak"/>
    <w:basedOn w:val="Domylnaczcionkaakapitu"/>
    <w:rPr>
      <w:rFonts w:ascii="Courier New" w:eastAsia="Times New Roman" w:hAnsi="Courier New" w:cs="Times New Roman"/>
      <w:b/>
      <w:sz w:val="28"/>
      <w:szCs w:val="20"/>
      <w:u w:val="single"/>
      <w:lang w:eastAsia="pl-PL"/>
    </w:rPr>
  </w:style>
  <w:style w:type="paragraph" w:customStyle="1" w:styleId="naglowek5">
    <w:name w:val="naglowek 5"/>
    <w:basedOn w:val="Normalny"/>
    <w:next w:val="Normalny"/>
    <w:pPr>
      <w:tabs>
        <w:tab w:val="left" w:pos="1370"/>
      </w:tabs>
      <w:snapToGrid w:val="0"/>
      <w:spacing w:before="238" w:after="238" w:line="240" w:lineRule="auto"/>
      <w:ind w:left="1134" w:hanging="1134"/>
    </w:pPr>
    <w:rPr>
      <w:rFonts w:ascii="Arial" w:eastAsia="Times New Roman" w:hAnsi="Arial"/>
      <w:b/>
      <w:color w:val="000000"/>
      <w:kern w:val="0"/>
      <w:sz w:val="20"/>
      <w:szCs w:val="20"/>
      <w:lang w:eastAsia="ar-SA" w:bidi="ar-SA"/>
    </w:rPr>
  </w:style>
  <w:style w:type="paragraph" w:styleId="Akapitzlist">
    <w:name w:val="List Paragraph"/>
    <w:basedOn w:val="Normalny"/>
    <w:pPr>
      <w:ind w:left="720"/>
    </w:pPr>
    <w:rPr>
      <w:rFonts w:cs="Mangal"/>
      <w:szCs w:val="21"/>
    </w:rPr>
  </w:style>
  <w:style w:type="character" w:customStyle="1" w:styleId="Bodytext2">
    <w:name w:val="Body text (2)_"/>
    <w:basedOn w:val="Domylnaczcionkaakapitu"/>
    <w:rPr>
      <w:rFonts w:ascii="Times New Roman" w:eastAsia="Times New Roman" w:hAnsi="Times New Roman"/>
      <w:shd w:val="clear" w:color="auto" w:fill="FFFFFF"/>
    </w:rPr>
  </w:style>
  <w:style w:type="character" w:customStyle="1" w:styleId="Bodytext2Exact">
    <w:name w:val="Body text (2) Exact"/>
    <w:basedOn w:val="Bodytext2"/>
    <w:rPr>
      <w:rFonts w:ascii="Times New Roman" w:eastAsia="Times New Roman" w:hAnsi="Times New Roman"/>
      <w:color w:val="000000"/>
      <w:spacing w:val="0"/>
      <w:w w:val="100"/>
      <w:position w:val="0"/>
      <w:sz w:val="24"/>
      <w:szCs w:val="24"/>
      <w:shd w:val="clear" w:color="auto" w:fill="FFFFFF"/>
      <w:vertAlign w:val="baseline"/>
      <w:lang w:val="pl-PL" w:eastAsia="pl-PL" w:bidi="pl-PL"/>
    </w:rPr>
  </w:style>
  <w:style w:type="paragraph" w:customStyle="1" w:styleId="Bodytext20">
    <w:name w:val="Body text (2)"/>
    <w:basedOn w:val="Normalny"/>
    <w:pPr>
      <w:widowControl w:val="0"/>
      <w:shd w:val="clear" w:color="auto" w:fill="FFFFFF"/>
      <w:suppressAutoHyphens w:val="0"/>
      <w:spacing w:after="180" w:line="245" w:lineRule="exact"/>
      <w:jc w:val="center"/>
      <w:textAlignment w:val="auto"/>
    </w:pPr>
    <w:rPr>
      <w:rFonts w:eastAsia="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1968</Words>
  <Characters>11809</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Fiedorowicz</dc:creator>
  <dc:description/>
  <cp:lastModifiedBy>Bartosz Pawlak</cp:lastModifiedBy>
  <cp:revision>3</cp:revision>
  <dcterms:created xsi:type="dcterms:W3CDTF">2018-06-06T10:33:00Z</dcterms:created>
  <dcterms:modified xsi:type="dcterms:W3CDTF">2018-09-12T11:37:00Z</dcterms:modified>
</cp:coreProperties>
</file>