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72FD" w14:textId="79B228CF" w:rsidR="003A7DE6" w:rsidRPr="00B62E70" w:rsidRDefault="001A3127">
      <w:pPr>
        <w:pStyle w:val="Teksttreci0"/>
        <w:tabs>
          <w:tab w:val="left" w:leader="dot" w:pos="2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Jeziorany</w:t>
      </w:r>
      <w:r w:rsidR="008D4061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="008D4061" w:rsidRPr="00B62E70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8CB968" w14:textId="14F24165" w:rsidR="001A3127" w:rsidRDefault="001A3127" w:rsidP="001A3127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</w:p>
    <w:p w14:paraId="0202482D" w14:textId="42D47B58" w:rsidR="00C053AC" w:rsidRPr="00B62E70" w:rsidRDefault="008D4061" w:rsidP="001A3127">
      <w:pPr>
        <w:pStyle w:val="Teksttreci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Style w:val="Teksttreci3"/>
          <w:rFonts w:ascii="Times New Roman" w:hAnsi="Times New Roman" w:cs="Times New Roman"/>
          <w:sz w:val="24"/>
          <w:szCs w:val="24"/>
        </w:rPr>
        <w:t>Imię i nazwisko</w:t>
      </w:r>
      <w:r w:rsidR="00C053AC" w:rsidRPr="00B62E70">
        <w:rPr>
          <w:rStyle w:val="Teksttreci3"/>
          <w:rFonts w:ascii="Times New Roman" w:hAnsi="Times New Roman" w:cs="Times New Roman"/>
          <w:sz w:val="24"/>
          <w:szCs w:val="24"/>
        </w:rPr>
        <w:t>:</w:t>
      </w:r>
    </w:p>
    <w:p w14:paraId="0A45F16D" w14:textId="74A813C1" w:rsidR="00540FAE" w:rsidRDefault="001A3127" w:rsidP="00540FAE">
      <w:pPr>
        <w:pStyle w:val="Teksttreci0"/>
        <w:spacing w:after="0"/>
        <w:ind w:left="6096" w:hanging="6096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  <w:r w:rsidR="00540FAE">
        <w:rPr>
          <w:rStyle w:val="Teksttreci3"/>
          <w:rFonts w:ascii="Times New Roman" w:hAnsi="Times New Roman" w:cs="Times New Roman"/>
          <w:sz w:val="24"/>
          <w:szCs w:val="24"/>
        </w:rPr>
        <w:tab/>
      </w:r>
      <w:r w:rsidR="00540FAE">
        <w:rPr>
          <w:rStyle w:val="Teksttreci"/>
          <w:rFonts w:ascii="Times New Roman" w:hAnsi="Times New Roman" w:cs="Times New Roman"/>
          <w:sz w:val="24"/>
          <w:szCs w:val="24"/>
        </w:rPr>
        <w:t>Burmistrz Jezioran</w:t>
      </w:r>
    </w:p>
    <w:p w14:paraId="384B989F" w14:textId="77777777" w:rsidR="00540FAE" w:rsidRDefault="00540FAE" w:rsidP="00540FAE">
      <w:pPr>
        <w:pStyle w:val="Teksttreci0"/>
        <w:spacing w:after="0"/>
        <w:ind w:left="5529" w:hanging="5529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3"/>
          <w:rFonts w:ascii="Times New Roman" w:hAnsi="Times New Roman" w:cs="Times New Roman"/>
          <w:sz w:val="24"/>
          <w:szCs w:val="24"/>
        </w:rPr>
        <w:t xml:space="preserve">Telefon, </w:t>
      </w:r>
      <w:r>
        <w:rPr>
          <w:rStyle w:val="Teksttreci3"/>
          <w:rFonts w:ascii="Times New Roman" w:hAnsi="Times New Roman" w:cs="Times New Roman"/>
          <w:sz w:val="24"/>
          <w:szCs w:val="24"/>
        </w:rPr>
        <w:tab/>
      </w:r>
      <w:r>
        <w:rPr>
          <w:rStyle w:val="Teksttreci3"/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Referat Gospodarki </w:t>
      </w:r>
    </w:p>
    <w:p w14:paraId="472AE42D" w14:textId="77777777" w:rsidR="00540FAE" w:rsidRDefault="00540FAE" w:rsidP="00540FAE">
      <w:pPr>
        <w:pStyle w:val="Teksttreci0"/>
        <w:spacing w:after="0"/>
        <w:ind w:left="498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Nieruchomościami</w:t>
      </w:r>
    </w:p>
    <w:p w14:paraId="39D2EBAA" w14:textId="6B6EDD1F" w:rsidR="00540FAE" w:rsidRDefault="00540FAE" w:rsidP="00540FAE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  <w:r w:rsidRPr="00540FAE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  Plac Zamkowy 4</w:t>
      </w:r>
    </w:p>
    <w:p w14:paraId="6BA79992" w14:textId="6B753A4C" w:rsidR="00540FAE" w:rsidRDefault="00540FAE" w:rsidP="00540FAE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  <w:r w:rsidRPr="00B62E70">
        <w:rPr>
          <w:rStyle w:val="Teksttreci3"/>
          <w:rFonts w:ascii="Times New Roman" w:hAnsi="Times New Roman" w:cs="Times New Roman"/>
          <w:sz w:val="24"/>
          <w:szCs w:val="24"/>
        </w:rPr>
        <w:t>Adres korespondencyjny:</w:t>
      </w:r>
      <w:r w:rsidRPr="00540FAE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             11-320 Jeziorany</w:t>
      </w:r>
    </w:p>
    <w:p w14:paraId="17BB5474" w14:textId="77777777" w:rsidR="00540FAE" w:rsidRDefault="00540FAE" w:rsidP="00540FAE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</w:p>
    <w:p w14:paraId="53807913" w14:textId="577EAEB3" w:rsidR="00540FAE" w:rsidRDefault="00540FAE" w:rsidP="00540FAE">
      <w:pPr>
        <w:pStyle w:val="Teksttreci0"/>
        <w:spacing w:after="0"/>
        <w:ind w:left="4980" w:hanging="498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  <w:r w:rsidRPr="001A312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618C2723" w14:textId="58389956" w:rsidR="00B62E70" w:rsidRDefault="00540FAE" w:rsidP="00540FAE">
      <w:pPr>
        <w:pStyle w:val="Teksttreci30"/>
        <w:spacing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375CC98" w14:textId="77777777" w:rsidR="00496CA5" w:rsidRDefault="00496CA5">
      <w:pPr>
        <w:pStyle w:val="Teksttreci0"/>
        <w:spacing w:after="200"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5A73F7B5" w14:textId="132C3FA5" w:rsidR="003A7DE6" w:rsidRDefault="00496CA5">
      <w:pPr>
        <w:pStyle w:val="Teksttreci0"/>
        <w:spacing w:after="200"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D509B" w:rsidRPr="00B62E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sprzedaż nieruchomości gruntowej na rzecz użytkownika wieczystego</w:t>
      </w:r>
    </w:p>
    <w:p w14:paraId="4DB18867" w14:textId="77777777" w:rsidR="00B62E70" w:rsidRPr="00B62E70" w:rsidRDefault="00B62E70" w:rsidP="00496CA5">
      <w:pPr>
        <w:pStyle w:val="Teksttreci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FAA0F" w14:textId="317D31EA" w:rsidR="00B62E70" w:rsidRPr="00B62E70" w:rsidRDefault="008D4061" w:rsidP="00496CA5">
      <w:pPr>
        <w:spacing w:line="360" w:lineRule="auto"/>
        <w:ind w:left="-15"/>
        <w:jc w:val="both"/>
        <w:rPr>
          <w:rFonts w:ascii="Times New Roman" w:hAnsi="Times New Roman" w:cs="Times New Roman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Jako 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>użytkownik/użytkownicy wieczyści</w:t>
      </w:r>
      <w:r w:rsidR="00C053AC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uprawniony/uprawnieni</w:t>
      </w:r>
      <w:bookmarkStart w:id="0" w:name="_Hlk171684060"/>
      <w:r w:rsidR="00C053AC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bookmarkEnd w:id="0"/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na mocy art. </w:t>
      </w:r>
      <w:r w:rsidR="00496CA5">
        <w:rPr>
          <w:rStyle w:val="Teksttreci"/>
          <w:rFonts w:ascii="Times New Roman" w:hAnsi="Times New Roman" w:cs="Times New Roman"/>
          <w:sz w:val="24"/>
          <w:szCs w:val="24"/>
        </w:rPr>
        <w:t>32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ustawy</w:t>
      </w:r>
      <w:r w:rsidR="00496CA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z dnia </w:t>
      </w:r>
      <w:r w:rsidR="00CD509B" w:rsidRPr="00B62E70">
        <w:rPr>
          <w:rStyle w:val="Teksttreci"/>
          <w:rFonts w:ascii="Times New Roman" w:hAnsi="Times New Roman" w:cs="Times New Roman"/>
          <w:sz w:val="24"/>
          <w:szCs w:val="24"/>
        </w:rPr>
        <w:t>21 sierpnia 1997r. o gospodarce nieruchomościami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="00CD509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496CA5">
        <w:rPr>
          <w:rStyle w:val="Teksttreci"/>
          <w:rFonts w:ascii="Times New Roman" w:hAnsi="Times New Roman" w:cs="Times New Roman"/>
          <w:sz w:val="24"/>
          <w:szCs w:val="24"/>
        </w:rPr>
        <w:t>wnoszę /wnosimy</w:t>
      </w:r>
      <w:r w:rsidR="00C053AC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496CA5">
        <w:rPr>
          <w:rStyle w:val="Teksttreci"/>
          <w:rFonts w:ascii="Times New Roman" w:hAnsi="Times New Roman" w:cs="Times New Roman"/>
          <w:sz w:val="24"/>
          <w:szCs w:val="24"/>
        </w:rPr>
        <w:t xml:space="preserve">o 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>sprzedaż nieruchomości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B62E70" w:rsidRPr="00B62E70">
        <w:rPr>
          <w:rFonts w:ascii="Times New Roman" w:eastAsia="Arial" w:hAnsi="Times New Roman" w:cs="Times New Roman"/>
        </w:rPr>
        <w:t>położonej ………………………………………………………</w:t>
      </w:r>
      <w:r w:rsidR="00736B17">
        <w:rPr>
          <w:rFonts w:ascii="Times New Roman" w:eastAsia="Arial" w:hAnsi="Times New Roman" w:cs="Times New Roman"/>
        </w:rPr>
        <w:t>………………..</w:t>
      </w:r>
      <w:r w:rsidR="00B62E70" w:rsidRPr="00B62E70">
        <w:rPr>
          <w:rFonts w:ascii="Times New Roman" w:eastAsia="Arial" w:hAnsi="Times New Roman" w:cs="Times New Roman"/>
        </w:rPr>
        <w:br/>
        <w:t>dz. nr ………………..…, obr</w:t>
      </w:r>
      <w:r w:rsidR="00540FAE">
        <w:rPr>
          <w:rFonts w:ascii="Times New Roman" w:eastAsia="Arial" w:hAnsi="Times New Roman" w:cs="Times New Roman"/>
        </w:rPr>
        <w:t>ęb</w:t>
      </w:r>
      <w:r w:rsidR="00B62E70" w:rsidRPr="00B62E70">
        <w:rPr>
          <w:rFonts w:ascii="Times New Roman" w:eastAsia="Arial" w:hAnsi="Times New Roman" w:cs="Times New Roman"/>
        </w:rPr>
        <w:t xml:space="preserve"> ……</w:t>
      </w:r>
      <w:r w:rsidR="00B62E70">
        <w:rPr>
          <w:rFonts w:ascii="Times New Roman" w:eastAsia="Arial" w:hAnsi="Times New Roman" w:cs="Times New Roman"/>
        </w:rPr>
        <w:t>……………………………….</w:t>
      </w:r>
      <w:r w:rsidR="00B62E70" w:rsidRPr="00B62E70">
        <w:rPr>
          <w:rFonts w:ascii="Times New Roman" w:eastAsia="Arial" w:hAnsi="Times New Roman" w:cs="Times New Roman"/>
        </w:rPr>
        <w:t>, dla której prowadzona jest księga wieczysta</w:t>
      </w:r>
      <w:r w:rsidR="00B62E70">
        <w:rPr>
          <w:rFonts w:ascii="Times New Roman" w:eastAsia="Arial" w:hAnsi="Times New Roman" w:cs="Times New Roman"/>
        </w:rPr>
        <w:t xml:space="preserve"> </w:t>
      </w:r>
      <w:r w:rsidR="00B62E70" w:rsidRPr="00B62E70">
        <w:rPr>
          <w:rFonts w:ascii="Times New Roman" w:eastAsia="Arial" w:hAnsi="Times New Roman" w:cs="Times New Roman"/>
        </w:rPr>
        <w:t>nr …………………………..………</w:t>
      </w:r>
    </w:p>
    <w:p w14:paraId="633D26D7" w14:textId="38DF72B7" w:rsidR="00B62E70" w:rsidRDefault="00B62E70" w:rsidP="00B62E70">
      <w:pPr>
        <w:spacing w:after="182"/>
        <w:ind w:left="-5" w:hanging="10"/>
        <w:jc w:val="both"/>
        <w:rPr>
          <w:rStyle w:val="Teksttreci"/>
          <w:rFonts w:ascii="Times New Roman" w:hAnsi="Times New Roman" w:cs="Times New Roman"/>
          <w:b/>
          <w:sz w:val="24"/>
          <w:szCs w:val="24"/>
        </w:rPr>
      </w:pPr>
      <w:r w:rsidRPr="00B62E70">
        <w:rPr>
          <w:rFonts w:ascii="Times New Roman" w:eastAsia="Arial" w:hAnsi="Times New Roman" w:cs="Times New Roman"/>
        </w:rPr>
        <w:t>Deklaruję</w:t>
      </w:r>
      <w:r w:rsidR="00540FAE">
        <w:rPr>
          <w:rFonts w:ascii="Times New Roman" w:eastAsia="Arial" w:hAnsi="Times New Roman" w:cs="Times New Roman"/>
        </w:rPr>
        <w:t>/deklarujemy</w:t>
      </w:r>
      <w:r w:rsidR="00540FAE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Pr="00B62E70">
        <w:rPr>
          <w:rFonts w:ascii="Times New Roman" w:eastAsia="Arial" w:hAnsi="Times New Roman" w:cs="Times New Roman"/>
        </w:rPr>
        <w:t xml:space="preserve"> zapłatę ceny nieruchomości:</w:t>
      </w:r>
      <w:r w:rsidRPr="00B62E70">
        <w:rPr>
          <w:rFonts w:ascii="Times New Roman" w:hAnsi="Times New Roman" w:cs="Times New Roman"/>
        </w:rPr>
        <w:t xml:space="preserve"> </w:t>
      </w:r>
      <w:r w:rsidRPr="00B62E70">
        <w:rPr>
          <w:rFonts w:ascii="Times New Roman" w:eastAsia="Arial" w:hAnsi="Times New Roman" w:cs="Times New Roman"/>
        </w:rPr>
        <w:t xml:space="preserve"> jednorazowo</w:t>
      </w:r>
      <w:r w:rsidRPr="00B62E70">
        <w:rPr>
          <w:rFonts w:ascii="Times New Roman" w:hAnsi="Times New Roman" w:cs="Times New Roman"/>
        </w:rPr>
        <w:t>/</w:t>
      </w:r>
      <w:r w:rsidRPr="00B62E70">
        <w:rPr>
          <w:rFonts w:ascii="Times New Roman" w:eastAsia="Arial" w:hAnsi="Times New Roman" w:cs="Times New Roman"/>
        </w:rPr>
        <w:t>na raty</w:t>
      </w:r>
      <w:bookmarkStart w:id="1" w:name="_Hlk171685051"/>
      <w:r w:rsidR="001A3127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bookmarkEnd w:id="1"/>
    </w:p>
    <w:p w14:paraId="495C72B1" w14:textId="77777777" w:rsidR="00496CA5" w:rsidRDefault="00496CA5" w:rsidP="00B62E70">
      <w:pPr>
        <w:spacing w:after="182"/>
        <w:ind w:left="-5" w:hanging="10"/>
        <w:jc w:val="both"/>
        <w:rPr>
          <w:rFonts w:ascii="Times New Roman" w:eastAsia="Arial" w:hAnsi="Times New Roman" w:cs="Times New Roman"/>
        </w:rPr>
      </w:pPr>
    </w:p>
    <w:p w14:paraId="4E1BD126" w14:textId="77777777" w:rsidR="00B62E70" w:rsidRPr="00B62E70" w:rsidRDefault="00B62E70" w:rsidP="00B62E70">
      <w:pPr>
        <w:spacing w:after="182"/>
        <w:ind w:left="-5" w:hanging="10"/>
        <w:jc w:val="both"/>
        <w:rPr>
          <w:rFonts w:ascii="Times New Roman" w:hAnsi="Times New Roman" w:cs="Times New Roman"/>
        </w:rPr>
      </w:pPr>
    </w:p>
    <w:p w14:paraId="3C07E7F6" w14:textId="77777777" w:rsidR="00B62E70" w:rsidRPr="00B62E70" w:rsidRDefault="00B62E70" w:rsidP="00B62E70">
      <w:pPr>
        <w:ind w:left="10" w:right="-12" w:hanging="10"/>
        <w:jc w:val="right"/>
        <w:rPr>
          <w:rFonts w:ascii="Times New Roman" w:hAnsi="Times New Roman" w:cs="Times New Roman"/>
        </w:rPr>
      </w:pPr>
      <w:r w:rsidRPr="00B62E70">
        <w:rPr>
          <w:rFonts w:ascii="Times New Roman" w:eastAsia="Arial" w:hAnsi="Times New Roman" w:cs="Times New Roman"/>
          <w:sz w:val="20"/>
        </w:rPr>
        <w:t xml:space="preserve">   ………..………………………………………………….</w:t>
      </w:r>
    </w:p>
    <w:p w14:paraId="46A5F402" w14:textId="0474BFCA" w:rsidR="00A758CE" w:rsidRPr="00540FAE" w:rsidRDefault="00B62E70" w:rsidP="00540FAE">
      <w:pPr>
        <w:spacing w:after="6"/>
        <w:ind w:left="10" w:right="758" w:hanging="10"/>
        <w:jc w:val="right"/>
        <w:rPr>
          <w:rStyle w:val="Teksttreci"/>
          <w:rFonts w:ascii="Times New Roman" w:eastAsia="Microsoft Sans Serif" w:hAnsi="Times New Roman" w:cs="Times New Roman"/>
          <w:sz w:val="24"/>
          <w:szCs w:val="24"/>
        </w:rPr>
      </w:pPr>
      <w:r w:rsidRPr="00B62E70">
        <w:rPr>
          <w:rFonts w:ascii="Times New Roman" w:eastAsia="Arial" w:hAnsi="Times New Roman" w:cs="Times New Roman"/>
          <w:sz w:val="14"/>
        </w:rPr>
        <w:t xml:space="preserve"> podpis wnioskodawcy/przedstawiciela/pełnomocnika</w:t>
      </w:r>
    </w:p>
    <w:p w14:paraId="685DC1AF" w14:textId="77777777" w:rsidR="00540FAE" w:rsidRDefault="00540FAE" w:rsidP="001A3127">
      <w:pPr>
        <w:pStyle w:val="Teksttreci0"/>
        <w:spacing w:before="240"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21F15DC" w14:textId="77777777" w:rsidR="00496CA5" w:rsidRDefault="00496CA5" w:rsidP="001A3127">
      <w:pPr>
        <w:pStyle w:val="Teksttreci0"/>
        <w:spacing w:before="240"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51C2DD3B" w14:textId="77777777" w:rsidR="00496CA5" w:rsidRDefault="00496CA5" w:rsidP="001A3127">
      <w:pPr>
        <w:pStyle w:val="Teksttreci0"/>
        <w:spacing w:before="240"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99D0ED4" w14:textId="643F9521" w:rsidR="00AE602A" w:rsidRPr="00B62E70" w:rsidRDefault="00AE602A" w:rsidP="00540FAE">
      <w:pPr>
        <w:jc w:val="both"/>
        <w:rPr>
          <w:rFonts w:ascii="Times New Roman" w:hAnsi="Times New Roman" w:cs="Times New Roman"/>
        </w:rPr>
      </w:pPr>
      <w:r w:rsidRPr="00B62E70">
        <w:rPr>
          <w:rFonts w:ascii="Times New Roman" w:hAnsi="Times New Roman" w:cs="Times New Roman"/>
        </w:rPr>
        <w:t>Oświadczam/oświadczamy</w:t>
      </w:r>
      <w:r w:rsidRPr="00B62E70">
        <w:rPr>
          <w:rFonts w:ascii="Times New Roman" w:hAnsi="Times New Roman" w:cs="Times New Roman"/>
          <w:b/>
        </w:rPr>
        <w:t>*</w:t>
      </w:r>
      <w:r w:rsidRPr="00B62E70">
        <w:rPr>
          <w:rFonts w:ascii="Times New Roman" w:hAnsi="Times New Roman" w:cs="Times New Roman"/>
        </w:rPr>
        <w:t>, że:</w:t>
      </w:r>
    </w:p>
    <w:p w14:paraId="0E9BD583" w14:textId="28EA379F" w:rsidR="000F6E8D" w:rsidRDefault="000F6E8D" w:rsidP="00540FAE">
      <w:pPr>
        <w:pStyle w:val="Teksttreci0"/>
        <w:numPr>
          <w:ilvl w:val="3"/>
          <w:numId w:val="4"/>
        </w:numPr>
        <w:spacing w:after="0" w:line="240" w:lineRule="auto"/>
        <w:ind w:left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Nieruchomość jest/nie</w:t>
      </w:r>
      <w:r w:rsidR="00D440E3" w:rsidRPr="00B62E70">
        <w:rPr>
          <w:rStyle w:val="Teksttreci"/>
          <w:rFonts w:ascii="Times New Roman" w:hAnsi="Times New Roman" w:cs="Times New Roman"/>
          <w:sz w:val="24"/>
          <w:szCs w:val="24"/>
        </w:rPr>
        <w:t>  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jest</w:t>
      </w:r>
      <w:r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wykorzystywana do prowadzenia działalności gospodarczej</w:t>
      </w:r>
      <w:r w:rsidR="00A758CE" w:rsidRPr="00B62E70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A041357" w14:textId="77777777" w:rsidR="00540FAE" w:rsidRDefault="00540FAE" w:rsidP="00540FAE">
      <w:pPr>
        <w:pStyle w:val="Teksttreci0"/>
        <w:spacing w:after="0" w:line="25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204E166" w14:textId="77777777" w:rsidR="00540FAE" w:rsidRDefault="00540FAE" w:rsidP="00540FAE">
      <w:pPr>
        <w:pStyle w:val="Teksttreci0"/>
        <w:spacing w:after="0" w:line="25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672804F" w14:textId="77777777" w:rsidR="00540FAE" w:rsidRPr="00B62E70" w:rsidRDefault="00540FAE" w:rsidP="00540FAE">
      <w:pPr>
        <w:pStyle w:val="Teksttreci0"/>
        <w:spacing w:after="0" w:line="25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31CFEEA" w14:textId="014E0C8B" w:rsidR="00C053AC" w:rsidRPr="00B62E70" w:rsidRDefault="008D4061" w:rsidP="00540FAE">
      <w:pPr>
        <w:pStyle w:val="Teksttreci0"/>
        <w:spacing w:after="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</w:t>
      </w:r>
      <w:r w:rsidR="00C053AC" w:rsidRPr="00B62E70">
        <w:rPr>
          <w:rStyle w:val="Teksttreci"/>
          <w:rFonts w:ascii="Times New Roman" w:hAnsi="Times New Roman" w:cs="Times New Roman"/>
          <w:sz w:val="24"/>
          <w:szCs w:val="24"/>
        </w:rPr>
        <w:t>………….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………………….</w:t>
      </w:r>
    </w:p>
    <w:p w14:paraId="3F1777D1" w14:textId="7E973F1F" w:rsidR="00C053AC" w:rsidRPr="00540FAE" w:rsidRDefault="008D4061" w:rsidP="00540FAE">
      <w:pPr>
        <w:pStyle w:val="Teksttreci0"/>
        <w:spacing w:after="0"/>
        <w:ind w:left="4956"/>
        <w:jc w:val="both"/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</w:pPr>
      <w:r w:rsidRPr="00540FAE"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  <w:t>Czytelny podpis wnioskodawcy/wnioskodawcó</w:t>
      </w:r>
      <w:r w:rsidR="00C053AC" w:rsidRPr="00540FAE"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  <w:t>w</w:t>
      </w:r>
    </w:p>
    <w:p w14:paraId="0A4FE38A" w14:textId="2ECF3C29" w:rsidR="008D4061" w:rsidRDefault="008D4061" w:rsidP="00C053AC">
      <w:pPr>
        <w:pStyle w:val="Teksttreci20"/>
        <w:ind w:firstLine="0"/>
        <w:jc w:val="left"/>
        <w:rPr>
          <w:rStyle w:val="Teksttreci"/>
          <w:rFonts w:ascii="Times New Roman" w:hAnsi="Times New Roman" w:cs="Times New Roman"/>
          <w:b w:val="0"/>
          <w:bCs w:val="0"/>
          <w:sz w:val="20"/>
          <w:szCs w:val="20"/>
        </w:rPr>
      </w:pPr>
      <w:r w:rsidRPr="00540FAE">
        <w:rPr>
          <w:rStyle w:val="Teksttreci"/>
          <w:rFonts w:ascii="Times New Roman" w:hAnsi="Times New Roman" w:cs="Times New Roman"/>
          <w:b w:val="0"/>
          <w:bCs w:val="0"/>
          <w:sz w:val="20"/>
          <w:szCs w:val="20"/>
        </w:rPr>
        <w:t>*- niepotrzebne skreślić</w:t>
      </w:r>
    </w:p>
    <w:p w14:paraId="5287F53A" w14:textId="77777777" w:rsidR="00496CA5" w:rsidRDefault="00496CA5" w:rsidP="00C053AC">
      <w:pPr>
        <w:pStyle w:val="Teksttreci20"/>
        <w:ind w:firstLine="0"/>
        <w:jc w:val="left"/>
        <w:rPr>
          <w:rStyle w:val="Teksttreci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D612CD6" w14:textId="77777777" w:rsidR="00496CA5" w:rsidRDefault="00496CA5" w:rsidP="00C053AC">
      <w:pPr>
        <w:pStyle w:val="Teksttreci20"/>
        <w:ind w:firstLine="0"/>
        <w:jc w:val="left"/>
        <w:rPr>
          <w:rStyle w:val="Teksttreci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3A2F970" w14:textId="77777777" w:rsidR="00A749AA" w:rsidRPr="00A749AA" w:rsidRDefault="00A749AA" w:rsidP="00A749AA">
      <w:pPr>
        <w:spacing w:after="152" w:line="247" w:lineRule="auto"/>
        <w:ind w:right="37"/>
        <w:rPr>
          <w:rFonts w:ascii="Times New Roman" w:hAnsi="Times New Roman" w:cs="Times New Roman"/>
          <w:sz w:val="20"/>
          <w:szCs w:val="20"/>
        </w:rPr>
      </w:pPr>
    </w:p>
    <w:p w14:paraId="7E48260F" w14:textId="77777777" w:rsidR="00A749AA" w:rsidRDefault="00A749AA" w:rsidP="00A749AA">
      <w:pPr>
        <w:spacing w:after="3" w:line="228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749AA">
        <w:rPr>
          <w:rFonts w:ascii="Times New Roman" w:eastAsia="Arial" w:hAnsi="Times New Roman" w:cs="Times New Roman"/>
          <w:sz w:val="20"/>
          <w:szCs w:val="20"/>
        </w:rPr>
        <w:t>Informacja:</w:t>
      </w:r>
    </w:p>
    <w:p w14:paraId="23305E48" w14:textId="77777777" w:rsidR="00A749AA" w:rsidRPr="00A749AA" w:rsidRDefault="00A749AA" w:rsidP="00A749AA">
      <w:pPr>
        <w:spacing w:after="3" w:line="22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8DDA0F" w14:textId="1E168252" w:rsidR="001F1097" w:rsidRPr="001F1097" w:rsidRDefault="001F1097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1F10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Nieruchomość gruntowa oddana w użytkowanie wieczyste może być sprzedana wyłącznie użytkownikowi wieczystemu, z zastrzeżeniem ust. 1a i ust. 3. Sprzedaż nieruchomości gruntowej na rzecz jej użytkownika wieczystego nie może nastąpić przed upływem 10 lat od dnia zawarcia umowy o oddanie nieruchomości gruntowej w użytkowanie wieczyste.</w:t>
      </w:r>
    </w:p>
    <w:p w14:paraId="05C66169" w14:textId="40D0E92A" w:rsidR="00496CA5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przypadku, gdy nieruchomość jest przedmiotem współużytkowania wieczystego, wnioski o sprzedaż prawa własności nieruchomości muszą być złożone przez wszystkich współużytkowników wieczystych nieruchomości.</w:t>
      </w:r>
    </w:p>
    <w:p w14:paraId="7706D788" w14:textId="77777777" w:rsidR="00496CA5" w:rsidRDefault="00496CA5" w:rsidP="00A749AA">
      <w:pPr>
        <w:pStyle w:val="Textbody"/>
        <w:rPr>
          <w:rFonts w:ascii="Times New Roman" w:hAnsi="Times New Roman" w:cs="Times New Roman"/>
          <w:sz w:val="20"/>
          <w:szCs w:val="20"/>
        </w:rPr>
      </w:pPr>
    </w:p>
    <w:p w14:paraId="34124842" w14:textId="53F7D4DB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W odniesieniu do nieruchomości gruntowych stanowiących własność </w:t>
      </w:r>
      <w:r w:rsidR="00496CA5">
        <w:rPr>
          <w:rFonts w:ascii="Times New Roman" w:hAnsi="Times New Roman" w:cs="Times New Roman"/>
          <w:sz w:val="20"/>
          <w:szCs w:val="20"/>
        </w:rPr>
        <w:t xml:space="preserve">gminy Jeziorany </w:t>
      </w:r>
      <w:r w:rsidRPr="00A749AA">
        <w:rPr>
          <w:rFonts w:ascii="Times New Roman" w:hAnsi="Times New Roman" w:cs="Times New Roman"/>
          <w:sz w:val="20"/>
          <w:szCs w:val="20"/>
        </w:rPr>
        <w:t>cenę nieruchomości ustala się:</w:t>
      </w:r>
    </w:p>
    <w:p w14:paraId="3C6AEE35" w14:textId="77777777" w:rsidR="00A749AA" w:rsidRPr="00A749AA" w:rsidRDefault="00A749AA" w:rsidP="00496CA5">
      <w:pPr>
        <w:pStyle w:val="Textbod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przypadku zapłaty ceny jednorazowo - jako dwudziestokrotność kwoty stanowiącej iloczyn dotychczasowej stawki procentowej opłaty rocznej z tytułu użytkowania wieczystego oraz wartości nieruchomości gruntowej określonej na dzień zawarcia umowy sprzedaży;</w:t>
      </w:r>
    </w:p>
    <w:p w14:paraId="6D41461C" w14:textId="77777777" w:rsidR="00A749AA" w:rsidRPr="00A749AA" w:rsidRDefault="00A749AA" w:rsidP="00496CA5">
      <w:pPr>
        <w:pStyle w:val="Textbod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przypadku rozłożenia ceny na raty - jako dwudziestopięciokrotność kwoty stanowiącej iloczyn dotychczasowej stawki procentowej opłaty rocznej z tytułu użytkowania wieczystego oraz wartości nieruchomości gruntowej określonej na dzień zawarcia umowy sprzedaży.</w:t>
      </w:r>
    </w:p>
    <w:p w14:paraId="7C2B9EB9" w14:textId="7AA8C916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br/>
        <w:t xml:space="preserve">Cena nieruchomości może zostać rozłożona na raty, na czas nie dłuższy niż 10 lat. Wierzytelność </w:t>
      </w:r>
      <w:r w:rsidR="006D3518">
        <w:rPr>
          <w:rFonts w:ascii="Times New Roman" w:hAnsi="Times New Roman" w:cs="Times New Roman"/>
          <w:sz w:val="20"/>
          <w:szCs w:val="20"/>
        </w:rPr>
        <w:t>gminy Jeziorany</w:t>
      </w:r>
      <w:r w:rsidRPr="00A749AA">
        <w:rPr>
          <w:rFonts w:ascii="Times New Roman" w:hAnsi="Times New Roman" w:cs="Times New Roman"/>
          <w:sz w:val="20"/>
          <w:szCs w:val="20"/>
        </w:rPr>
        <w:t xml:space="preserve"> w stosunku do nabywcy z tego tytułu podlega zabezpieczeniu, w szczególności przez ustanowienie hipoteki. Pierwsza rata podlega zapłacie nie później niż do dnia zawarcia umowy przenoszącej własność nieruchomości, </w:t>
      </w:r>
      <w:r w:rsidR="00496CA5">
        <w:rPr>
          <w:rFonts w:ascii="Times New Roman" w:hAnsi="Times New Roman" w:cs="Times New Roman"/>
          <w:sz w:val="20"/>
          <w:szCs w:val="20"/>
        </w:rPr>
        <w:br/>
      </w:r>
      <w:r w:rsidRPr="00A749AA">
        <w:rPr>
          <w:rFonts w:ascii="Times New Roman" w:hAnsi="Times New Roman" w:cs="Times New Roman"/>
          <w:sz w:val="20"/>
          <w:szCs w:val="20"/>
        </w:rPr>
        <w:t>a następne raty wraz z oprocentowaniem podlegają zapłacie w terminach ustalonych przez strony w umowie.</w:t>
      </w:r>
    </w:p>
    <w:p w14:paraId="30751778" w14:textId="1DE4C64E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odniesieniu do nieruchomości gruntowych stanowiących własność Gminy Jeziorany cenę nieruchomości ustala się:</w:t>
      </w:r>
    </w:p>
    <w:p w14:paraId="17121E9A" w14:textId="77777777" w:rsidR="00A749AA" w:rsidRPr="00A749AA" w:rsidRDefault="00A749AA" w:rsidP="00496CA5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1. w przypadku zapłaty ceny jednorazowo - jako dwudziestokrotność kwoty stanowiącej iloczyn dotychczasowej stawki procentowej opłaty rocznej z tytułu użytkowania wieczystego oraz wartości nieruchomości gruntowej określonej na dzień zawarcia umowy sprzedaży;</w:t>
      </w:r>
    </w:p>
    <w:p w14:paraId="2D2CC2C7" w14:textId="77777777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2. w przypadku rozłożenia ceny na raty - jako dwudziestopięciokrotność kwoty stanowiącej iloczyn dotychczasowej stawki procentowej opłaty rocznej z tytułu użytkowania wieczystego oraz wartości nieruchomości gruntowej określonej na dzień zawarcia umowy sprzedaży.</w:t>
      </w:r>
    </w:p>
    <w:p w14:paraId="0DE95583" w14:textId="34F1781F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Rozłożenie na raty ceny nieruchomości gruntowej sprzedawanej jej użytkownikowi wieczystemu jest dopuszczalne pod warunkiem, że istnieje możliwość zabezpieczenia wierzytelności Gminy Jeziorany, dającego gwarancję zaspokojenia, w drodze hipoteki ustanawianej na nieruchomości.</w:t>
      </w:r>
    </w:p>
    <w:p w14:paraId="4B82487F" w14:textId="20A0E29F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odniesieniu do nieruchomości gruntowych Gminy Jeziorany rozłożona na raty niespłacona część ceny podlega oprocentowaniu przy zastosowaniu stopy procentowej równej stopie redyskonta weksli stosowanej przez Narodowy Bank Polski. W przypadku nieruchomości gruntowej wykorzystywanej do prowadzenia działalności gospodarczej, sprzedawanej jej użytkownikowi wieczystemu, rozłożona na raty niespłacona część ceny podlega oprocentowaniu według stopy referencyjnej ustalonej zgodnie z komunikatem Komisji w sprawie zmiany metody ustalania stóp referencyjnych i dyskontowych (Dz. Urz. UE C 14 z 19.01.2008, str. 6).</w:t>
      </w:r>
    </w:p>
    <w:p w14:paraId="5ACD2252" w14:textId="11580FB4" w:rsidR="00A749AA" w:rsidRPr="00A749AA" w:rsidRDefault="00A749AA" w:rsidP="001F109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Dokonując sprzedaży nieruchomości gruntowych na rzecz użytkownika wieczystego stosuje się przepisy </w:t>
      </w:r>
      <w:r>
        <w:rPr>
          <w:rFonts w:ascii="Times New Roman" w:hAnsi="Times New Roman" w:cs="Times New Roman"/>
          <w:sz w:val="20"/>
          <w:szCs w:val="20"/>
        </w:rPr>
        <w:br/>
      </w:r>
      <w:r w:rsidRPr="00A749AA">
        <w:rPr>
          <w:rFonts w:ascii="Times New Roman" w:hAnsi="Times New Roman" w:cs="Times New Roman"/>
          <w:sz w:val="20"/>
          <w:szCs w:val="20"/>
        </w:rPr>
        <w:t>o pomocy publicznej.</w:t>
      </w:r>
    </w:p>
    <w:p w14:paraId="3E9A0CAC" w14:textId="77777777" w:rsidR="00496CA5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Przepisy niniejsze stosuje się z uwzględnieniem przepisów o pomocy publicznej. Udzielenie pomocy publicznej wymaga spełnienia warunków udzielenia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 określonych we właściwych przepisach prawa Unii Europejskiej dotyczących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 w szczególności w rozporządzeniu Komisji UE nr 1407/2013 z dnia 18 grudnia 2013 r. w sprawie stosowania art. 107 i 108 Traktatu o funkcjonowaniu Unii Europejskiej do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. UE L 352 z 24 grudnia 2013 r. str. 1). W przypadku gdy wartość pomocy publicznej przekracza limit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, pomocy udziela się do tego limitu i stosuje się dopłatę do wartości nieruchomości gruntowej przyjętej do ustalenia jej ceny. </w:t>
      </w:r>
    </w:p>
    <w:p w14:paraId="072A0AED" w14:textId="77777777" w:rsidR="00496CA5" w:rsidRDefault="00496CA5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</w:p>
    <w:p w14:paraId="441D8399" w14:textId="77777777" w:rsidR="00496CA5" w:rsidRDefault="00496CA5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</w:p>
    <w:p w14:paraId="0AAA7AEF" w14:textId="72F1DFA4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Wysokość dopłaty jest ustalana w umowie sprzedaży nieruchomości gruntowej. Dopłata może zostać uiszczona w:</w:t>
      </w:r>
    </w:p>
    <w:p w14:paraId="493ADFD1" w14:textId="77777777" w:rsidR="00A749AA" w:rsidRPr="00A749AA" w:rsidRDefault="00A749AA" w:rsidP="00496CA5">
      <w:pPr>
        <w:pStyle w:val="Textbody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pełnej wysokości w terminie 14 dni od dnia nabycia nieruchomości gruntowej;</w:t>
      </w:r>
    </w:p>
    <w:p w14:paraId="72A92938" w14:textId="77777777" w:rsidR="00A749AA" w:rsidRPr="00A749AA" w:rsidRDefault="00A749AA" w:rsidP="00496CA5">
      <w:pPr>
        <w:pStyle w:val="Textbody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ratach rocznych płatnych przez okres nie dłuższy niż 20 lat, wnoszonych od roku następującego po roku nabycia nieruchomości gruntowej;</w:t>
      </w:r>
    </w:p>
    <w:p w14:paraId="5E9F3072" w14:textId="77777777" w:rsidR="00A749AA" w:rsidRPr="00A749AA" w:rsidRDefault="00A749AA" w:rsidP="00496CA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kwocie pozostałej do spłaty w przypadku, o którym mowa w pkt 2, na wniosek nabywcy nieruchomości, złożony w każdym czasie trwania okresu, na jaki dopłata została rozłożona na raty.</w:t>
      </w:r>
    </w:p>
    <w:p w14:paraId="1C125CDC" w14:textId="77777777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Dopłata wnoszona w formie rat podlega oprocentowaniu według stopy referencyjnej ustalonej zgodnie z komunikatem Komisji w sprawie zmiany metody ustalania stóp referencyjnych i dyskontowych (Dz. Urz. UE C 14 z 19.01.2008, str. 6).</w:t>
      </w:r>
    </w:p>
    <w:p w14:paraId="0781166D" w14:textId="5B8A8F47" w:rsidR="00A749AA" w:rsidRPr="00A749AA" w:rsidRDefault="00A749AA" w:rsidP="00496CA5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Rozłożenie na raty dopłaty do wartości nieruchomości gruntowej przyjętej do ustalenia jej ceny jest dopuszczalne pod warunkiem, że istnieje możliwość zabezpieczenia wierzytelności Gminy</w:t>
      </w:r>
      <w:r>
        <w:rPr>
          <w:rFonts w:ascii="Times New Roman" w:hAnsi="Times New Roman" w:cs="Times New Roman"/>
          <w:sz w:val="20"/>
          <w:szCs w:val="20"/>
        </w:rPr>
        <w:t xml:space="preserve"> Jeziorany</w:t>
      </w:r>
      <w:r w:rsidRPr="00A749AA">
        <w:rPr>
          <w:rFonts w:ascii="Times New Roman" w:hAnsi="Times New Roman" w:cs="Times New Roman"/>
          <w:sz w:val="20"/>
          <w:szCs w:val="20"/>
        </w:rPr>
        <w:t>,  dającego gwarancję zaspokojenia, w drodze hipoteki ustanowionej na nieruchomości.</w:t>
      </w:r>
    </w:p>
    <w:p w14:paraId="3C2C4DF5" w14:textId="7A5F2FBF" w:rsidR="00A749AA" w:rsidRPr="00A749AA" w:rsidRDefault="00A749AA" w:rsidP="00496CA5">
      <w:pPr>
        <w:pStyle w:val="Standard"/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eastAsia="Arial" w:hAnsi="Times New Roman" w:cs="Times New Roman"/>
          <w:sz w:val="20"/>
          <w:szCs w:val="20"/>
        </w:rPr>
        <w:t xml:space="preserve">Nabywcy ponoszą koszty wyceny nieruchomości gruntowych zlecanych przez Gminę </w:t>
      </w:r>
      <w:r>
        <w:rPr>
          <w:rFonts w:ascii="Times New Roman" w:eastAsia="Arial" w:hAnsi="Times New Roman" w:cs="Times New Roman"/>
          <w:sz w:val="20"/>
          <w:szCs w:val="20"/>
        </w:rPr>
        <w:t xml:space="preserve">Jeziorany </w:t>
      </w:r>
      <w:r w:rsidRPr="00A749AA">
        <w:rPr>
          <w:rFonts w:ascii="Times New Roman" w:eastAsia="Arial" w:hAnsi="Times New Roman" w:cs="Times New Roman"/>
          <w:sz w:val="20"/>
          <w:szCs w:val="20"/>
        </w:rPr>
        <w:t xml:space="preserve">w toku postępowania. Użytkownik wieczysty ponosi koszty związane z zawarciem umowy notarialnej oraz koszty sądowe. </w:t>
      </w:r>
    </w:p>
    <w:p w14:paraId="0AB7832E" w14:textId="77777777" w:rsidR="00A749AA" w:rsidRPr="00A749AA" w:rsidRDefault="00A749AA" w:rsidP="00496CA5">
      <w:pPr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3D3020A7" w14:textId="77777777" w:rsidR="00A749AA" w:rsidRPr="00A749AA" w:rsidRDefault="00A749AA" w:rsidP="00496CA5">
      <w:pPr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26074B0A" w14:textId="08F8624A" w:rsidR="008A0E05" w:rsidRPr="008A0E05" w:rsidRDefault="008A0E05" w:rsidP="008A0E05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bidi="ar-SA"/>
        </w:rPr>
      </w:pPr>
      <w:r w:rsidRPr="008A0E05">
        <w:rPr>
          <w:rFonts w:ascii="Times New Roman" w:hAnsi="Times New Roman" w:cs="Times New Roman"/>
          <w:b/>
          <w:bCs/>
          <w:sz w:val="20"/>
          <w:szCs w:val="20"/>
        </w:rPr>
        <w:t>Klauzula informacyjna dotycząca przetwarzania danych osobowych</w:t>
      </w:r>
    </w:p>
    <w:p w14:paraId="5F480DE5" w14:textId="00D67ABB" w:rsidR="008A0E05" w:rsidRDefault="008A0E05" w:rsidP="008A0E05">
      <w:pPr>
        <w:jc w:val="both"/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</w:pPr>
    </w:p>
    <w:p w14:paraId="04C94735" w14:textId="7FF80142" w:rsidR="008A0E05" w:rsidRDefault="008A0E05" w:rsidP="008A0E05">
      <w:pPr>
        <w:jc w:val="both"/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</w:pPr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Administratorem Pani/a danych osobowych jest Gmina Jeziorany, reprezentowana przez Burmistrza Jezioran Plac Zamkowy 4, 11-320 Jeziorany tel. 89 539 27 41 e-mail : </w:t>
      </w:r>
      <w:hyperlink r:id="rId10" w:history="1">
        <w:r w:rsidRPr="008A0E05">
          <w:rPr>
            <w:rFonts w:ascii="Times New Roman" w:eastAsiaTheme="minorEastAsia" w:hAnsi="Times New Roman" w:cs="Times New Roman"/>
            <w:iCs/>
            <w:color w:val="0000FF"/>
            <w:sz w:val="20"/>
            <w:szCs w:val="20"/>
            <w:u w:val="single"/>
            <w:lang w:bidi="ar-SA"/>
          </w:rPr>
          <w:t>um@jeziorany.pl</w:t>
        </w:r>
      </w:hyperlink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 </w:t>
      </w:r>
      <w:bookmarkStart w:id="2" w:name="__DdeLink__12718_3933050790"/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. Przetwarzanie Pani/a danych osobowych jest dokonywane w celu realizacji zadań  zgodnie z ustawą  </w:t>
      </w:r>
      <w:r w:rsidRPr="008A0E05">
        <w:rPr>
          <w:rFonts w:ascii="Times New Roman" w:eastAsia="Trebuchet MS" w:hAnsi="Times New Roman" w:cs="Times New Roman"/>
          <w:color w:val="auto"/>
          <w:sz w:val="20"/>
          <w:szCs w:val="20"/>
          <w:lang w:bidi="ar-SA"/>
        </w:rPr>
        <w:t>z dnia 21 sierpnia 1997r. o gospodarce nieruchomościami oraz ustawą z dnia 14 czerwca 1960 r. Kodeks postępowania administracyjnego</w:t>
      </w:r>
      <w:r w:rsidRPr="008A0E05">
        <w:rPr>
          <w:rFonts w:ascii="Times New Roman" w:eastAsia="Trebuchet MS" w:hAnsi="Times New Roman" w:cs="Times New Roman"/>
          <w:color w:val="auto"/>
          <w:lang w:bidi="ar-SA"/>
        </w:rPr>
        <w:t>.</w:t>
      </w:r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W związku</w:t>
      </w:r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</w:t>
      </w:r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z przetwarzaniem danych osobowych w w/w celach Pani/a dane mogą zostać udostępnione </w:t>
      </w:r>
      <w:r w:rsidRPr="008A0E05">
        <w:rPr>
          <w:rFonts w:ascii="Times New Roman" w:eastAsiaTheme="minorEastAsia" w:hAnsi="Times New Roman" w:cs="Times New Roman"/>
          <w:bCs/>
          <w:iCs/>
          <w:color w:val="000000" w:themeColor="text1"/>
          <w:sz w:val="20"/>
          <w:szCs w:val="20"/>
          <w:lang w:bidi="ar-SA"/>
        </w:rPr>
        <w:t>innym uczestnikom tych postępowań</w:t>
      </w:r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oraz podmiotom upoważnionym na podstawie przepisów prawa. Podanie Pani/a  danych jest niezbędne do załatwienia sprawy i wymagane przepisami </w:t>
      </w:r>
      <w:bookmarkEnd w:id="2"/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>ustawy o gospodarce nieruchomościami. Pani/a dane będą przechowywane przez czas realizacji zadań Administratora wskazanych ustawą z dnia 21 sierpnia 1997r. o gospodarce nieruchomościami, a następnie zgodnie z obowiązującą u administratora Instrukcją kancelaryjną oraz przepisami o archiwizacji dokumentów. Szczegółowe informacje na temat przetwarzania danych osobowych przez Administratora w tym opis przysługujących Pani/a praw z tego tytułu jest dostępny w Biuletynie Informacji Publicznej Urzędu Miejskiego w Jezioranach pod adresem </w:t>
      </w:r>
    </w:p>
    <w:p w14:paraId="42C407AB" w14:textId="3BDF68EE" w:rsidR="008A0E05" w:rsidRPr="008A0E05" w:rsidRDefault="008A0E05" w:rsidP="008A0E05">
      <w:pPr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8A0E05"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http://bip.jeziorany.nowoczesnagmina.pl/  w zakładce RODO. </w:t>
      </w:r>
    </w:p>
    <w:p w14:paraId="6A49FAE2" w14:textId="77777777" w:rsidR="008A0E05" w:rsidRPr="008A0E05" w:rsidRDefault="008A0E05">
      <w:pPr>
        <w:pStyle w:val="Teksttreci20"/>
        <w:ind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8A0E05" w:rsidRPr="008A0E05">
      <w:pgSz w:w="11900" w:h="16840"/>
      <w:pgMar w:top="841" w:right="1383" w:bottom="838" w:left="1373" w:header="413" w:footer="4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DC2B" w14:textId="77777777" w:rsidR="00A87D38" w:rsidRDefault="00A87D38">
      <w:r>
        <w:separator/>
      </w:r>
    </w:p>
  </w:endnote>
  <w:endnote w:type="continuationSeparator" w:id="0">
    <w:p w14:paraId="5B44B9BA" w14:textId="77777777" w:rsidR="00A87D38" w:rsidRDefault="00A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337C" w14:textId="77777777" w:rsidR="00A87D38" w:rsidRDefault="00A87D38"/>
  </w:footnote>
  <w:footnote w:type="continuationSeparator" w:id="0">
    <w:p w14:paraId="6BC4831B" w14:textId="77777777" w:rsidR="00A87D38" w:rsidRDefault="00A87D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C78"/>
    <w:multiLevelType w:val="multilevel"/>
    <w:tmpl w:val="4C3851B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714B5"/>
    <w:multiLevelType w:val="hybridMultilevel"/>
    <w:tmpl w:val="05480AE6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3D33BD"/>
    <w:multiLevelType w:val="multilevel"/>
    <w:tmpl w:val="17C40FF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978CC"/>
    <w:multiLevelType w:val="multilevel"/>
    <w:tmpl w:val="1E8C640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74324"/>
    <w:multiLevelType w:val="multilevel"/>
    <w:tmpl w:val="184ECF6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D211A"/>
    <w:multiLevelType w:val="multilevel"/>
    <w:tmpl w:val="589833E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lowerLetter"/>
      <w:lvlText w:val="%2."/>
      <w:lvlJc w:val="left"/>
      <w:pPr>
        <w:ind w:left="1418" w:hanging="283"/>
      </w:pPr>
    </w:lvl>
    <w:lvl w:ilvl="2">
      <w:start w:val="1"/>
      <w:numFmt w:val="lowerLetter"/>
      <w:lvlText w:val="%3."/>
      <w:lvlJc w:val="left"/>
      <w:pPr>
        <w:ind w:left="2127" w:hanging="283"/>
      </w:pPr>
    </w:lvl>
    <w:lvl w:ilvl="3">
      <w:start w:val="1"/>
      <w:numFmt w:val="lowerLetter"/>
      <w:lvlText w:val="%4."/>
      <w:lvlJc w:val="left"/>
      <w:pPr>
        <w:ind w:left="2836" w:hanging="283"/>
      </w:pPr>
    </w:lvl>
    <w:lvl w:ilvl="4">
      <w:start w:val="1"/>
      <w:numFmt w:val="lowerLetter"/>
      <w:lvlText w:val="%5."/>
      <w:lvlJc w:val="left"/>
      <w:pPr>
        <w:ind w:left="3545" w:hanging="283"/>
      </w:pPr>
    </w:lvl>
    <w:lvl w:ilvl="5">
      <w:start w:val="1"/>
      <w:numFmt w:val="lowerLetter"/>
      <w:lvlText w:val="%6."/>
      <w:lvlJc w:val="left"/>
      <w:pPr>
        <w:ind w:left="4254" w:hanging="283"/>
      </w:pPr>
    </w:lvl>
    <w:lvl w:ilvl="6">
      <w:start w:val="1"/>
      <w:numFmt w:val="lowerLetter"/>
      <w:lvlText w:val="%7."/>
      <w:lvlJc w:val="left"/>
      <w:pPr>
        <w:ind w:left="4963" w:hanging="283"/>
      </w:pPr>
    </w:lvl>
    <w:lvl w:ilvl="7">
      <w:start w:val="1"/>
      <w:numFmt w:val="lowerLetter"/>
      <w:lvlText w:val="%8."/>
      <w:lvlJc w:val="left"/>
      <w:pPr>
        <w:ind w:left="5672" w:hanging="283"/>
      </w:pPr>
    </w:lvl>
    <w:lvl w:ilvl="8">
      <w:start w:val="1"/>
      <w:numFmt w:val="lowerLetter"/>
      <w:lvlText w:val="%9."/>
      <w:lvlJc w:val="left"/>
      <w:pPr>
        <w:ind w:left="6381" w:hanging="283"/>
      </w:pPr>
    </w:lvl>
  </w:abstractNum>
  <w:abstractNum w:abstractNumId="6" w15:restartNumberingAfterBreak="0">
    <w:nsid w:val="5A5F2B4D"/>
    <w:multiLevelType w:val="hybridMultilevel"/>
    <w:tmpl w:val="E8021A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B1B75"/>
    <w:multiLevelType w:val="hybridMultilevel"/>
    <w:tmpl w:val="0CDE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C1740"/>
    <w:multiLevelType w:val="hybridMultilevel"/>
    <w:tmpl w:val="E740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B5F4B"/>
    <w:multiLevelType w:val="multilevel"/>
    <w:tmpl w:val="39A4BEDC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7C262171"/>
    <w:multiLevelType w:val="multilevel"/>
    <w:tmpl w:val="2B9EB2F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1" w15:restartNumberingAfterBreak="0">
    <w:nsid w:val="7EA54A46"/>
    <w:multiLevelType w:val="multilevel"/>
    <w:tmpl w:val="66E6236E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199511904">
    <w:abstractNumId w:val="4"/>
  </w:num>
  <w:num w:numId="2" w16cid:durableId="173960916">
    <w:abstractNumId w:val="2"/>
  </w:num>
  <w:num w:numId="3" w16cid:durableId="811942986">
    <w:abstractNumId w:val="0"/>
  </w:num>
  <w:num w:numId="4" w16cid:durableId="215549485">
    <w:abstractNumId w:val="8"/>
  </w:num>
  <w:num w:numId="5" w16cid:durableId="1085111809">
    <w:abstractNumId w:val="6"/>
  </w:num>
  <w:num w:numId="6" w16cid:durableId="891966217">
    <w:abstractNumId w:val="7"/>
  </w:num>
  <w:num w:numId="7" w16cid:durableId="1295985139">
    <w:abstractNumId w:val="1"/>
  </w:num>
  <w:num w:numId="8" w16cid:durableId="2032338782">
    <w:abstractNumId w:val="3"/>
  </w:num>
  <w:num w:numId="9" w16cid:durableId="1834374738">
    <w:abstractNumId w:val="8"/>
  </w:num>
  <w:num w:numId="10" w16cid:durableId="480387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7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868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669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E6"/>
    <w:rsid w:val="000223E0"/>
    <w:rsid w:val="00046D7E"/>
    <w:rsid w:val="000F6E8D"/>
    <w:rsid w:val="00134860"/>
    <w:rsid w:val="001A3127"/>
    <w:rsid w:val="001E46A0"/>
    <w:rsid w:val="001F1097"/>
    <w:rsid w:val="0024498B"/>
    <w:rsid w:val="003A7DE6"/>
    <w:rsid w:val="003F3C0D"/>
    <w:rsid w:val="00461F31"/>
    <w:rsid w:val="00496CA5"/>
    <w:rsid w:val="00540FAE"/>
    <w:rsid w:val="005C2521"/>
    <w:rsid w:val="00625741"/>
    <w:rsid w:val="006D3518"/>
    <w:rsid w:val="00713291"/>
    <w:rsid w:val="00736B17"/>
    <w:rsid w:val="008A0E05"/>
    <w:rsid w:val="008D4061"/>
    <w:rsid w:val="009F6031"/>
    <w:rsid w:val="00A402D5"/>
    <w:rsid w:val="00A749AA"/>
    <w:rsid w:val="00A758CE"/>
    <w:rsid w:val="00A76391"/>
    <w:rsid w:val="00A87D38"/>
    <w:rsid w:val="00AD0A18"/>
    <w:rsid w:val="00AE0CDC"/>
    <w:rsid w:val="00AE21B0"/>
    <w:rsid w:val="00AE602A"/>
    <w:rsid w:val="00B40486"/>
    <w:rsid w:val="00B62E70"/>
    <w:rsid w:val="00BD165D"/>
    <w:rsid w:val="00C03181"/>
    <w:rsid w:val="00C053AC"/>
    <w:rsid w:val="00C96E04"/>
    <w:rsid w:val="00CD509B"/>
    <w:rsid w:val="00D440E3"/>
    <w:rsid w:val="00E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489D"/>
  <w15:docId w15:val="{1B0E8BDD-3487-4123-97AF-6D833588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B62E70"/>
    <w:pPr>
      <w:keepNext/>
      <w:keepLines/>
      <w:widowControl/>
      <w:suppressAutoHyphens/>
      <w:autoSpaceDN w:val="0"/>
      <w:ind w:left="10" w:hanging="10"/>
      <w:outlineLvl w:val="1"/>
    </w:pPr>
    <w:rPr>
      <w:rFonts w:ascii="Calibri" w:eastAsia="Calibri" w:hAnsi="Calibri" w:cs="Calibri"/>
      <w:b/>
      <w:color w:val="000000"/>
      <w:kern w:val="3"/>
      <w:sz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Inne">
    <w:name w:val="Inne_"/>
    <w:basedOn w:val="Domylnaczcionkaakapitu"/>
    <w:link w:val="Inn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160" w:line="259" w:lineRule="auto"/>
    </w:pPr>
    <w:rPr>
      <w:rFonts w:ascii="Trebuchet MS" w:eastAsia="Trebuchet MS" w:hAnsi="Trebuchet MS" w:cs="Trebuchet MS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840"/>
    </w:pPr>
    <w:rPr>
      <w:rFonts w:ascii="Trebuchet MS" w:eastAsia="Trebuchet MS" w:hAnsi="Trebuchet MS" w:cs="Trebuchet MS"/>
      <w:sz w:val="18"/>
      <w:szCs w:val="18"/>
    </w:rPr>
  </w:style>
  <w:style w:type="paragraph" w:customStyle="1" w:styleId="Nagwek21">
    <w:name w:val="Nagłówek #2"/>
    <w:basedOn w:val="Normalny"/>
    <w:link w:val="Nagwek20"/>
    <w:pPr>
      <w:ind w:left="498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pacing w:after="140"/>
      <w:jc w:val="center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customStyle="1" w:styleId="Inne0">
    <w:name w:val="Inne"/>
    <w:basedOn w:val="Normalny"/>
    <w:link w:val="Inne"/>
    <w:pPr>
      <w:spacing w:after="160" w:line="259" w:lineRule="auto"/>
    </w:pPr>
    <w:rPr>
      <w:rFonts w:ascii="Trebuchet MS" w:eastAsia="Trebuchet MS" w:hAnsi="Trebuchet MS" w:cs="Trebuchet MS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180"/>
      <w:ind w:firstLine="70"/>
      <w:jc w:val="right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046D7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E70"/>
    <w:rPr>
      <w:rFonts w:ascii="Calibri" w:eastAsia="Calibri" w:hAnsi="Calibri" w:cs="Calibri"/>
      <w:b/>
      <w:color w:val="000000"/>
      <w:kern w:val="3"/>
      <w:sz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749AA"/>
    <w:rPr>
      <w:color w:val="0563C1" w:themeColor="hyperlink"/>
      <w:u w:val="single"/>
    </w:rPr>
  </w:style>
  <w:style w:type="paragraph" w:customStyle="1" w:styleId="Standard">
    <w:name w:val="Standard"/>
    <w:rsid w:val="00A749AA"/>
    <w:pPr>
      <w:widowControl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749A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m@jezioran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4" ma:contentTypeDescription="Utwórz nowy dokument." ma:contentTypeScope="" ma:versionID="5922380531aabf0a7d522c566e6c51c9">
  <xsd:schema xmlns:xsd="http://www.w3.org/2001/XMLSchema" xmlns:xs="http://www.w3.org/2001/XMLSchema" xmlns:p="http://schemas.microsoft.com/office/2006/metadata/properties" xmlns:ns3="0d8cf49c-f7ae-4b4e-b326-155fe2fd9dc3" xmlns:ns4="5371c475-511c-40c8-832f-668e009068cb" targetNamespace="http://schemas.microsoft.com/office/2006/metadata/properties" ma:root="true" ma:fieldsID="be774b8e3d762c3abd5280d93e3a83a0" ns3:_="" ns4:_="">
    <xsd:import namespace="0d8cf49c-f7ae-4b4e-b326-155fe2fd9dc3"/>
    <xsd:import namespace="5371c475-511c-40c8-832f-668e009068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21415-E49B-488C-9582-2A588305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f49c-f7ae-4b4e-b326-155fe2fd9dc3"/>
    <ds:schemaRef ds:uri="5371c475-511c-40c8-832f-668e0090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2FCF7-90B8-4FBB-95CB-3898C19F9606}">
  <ds:schemaRefs>
    <ds:schemaRef ds:uri="http://schemas.microsoft.com/office/2006/metadata/properties"/>
    <ds:schemaRef ds:uri="http://schemas.microsoft.com/office/infopath/2007/PartnerControls"/>
    <ds:schemaRef ds:uri="5371c475-511c-40c8-832f-668e009068cb"/>
  </ds:schemaRefs>
</ds:datastoreItem>
</file>

<file path=customXml/itemProps3.xml><?xml version="1.0" encoding="utf-8"?>
<ds:datastoreItem xmlns:ds="http://schemas.openxmlformats.org/officeDocument/2006/customXml" ds:itemID="{9206EC1F-73AB-4C87-9FF2-DE0A2B5D8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Roguski Dawid</dc:creator>
  <cp:keywords/>
  <cp:lastModifiedBy>Ilona Ławrecka</cp:lastModifiedBy>
  <cp:revision>13</cp:revision>
  <dcterms:created xsi:type="dcterms:W3CDTF">2023-12-12T15:01:00Z</dcterms:created>
  <dcterms:modified xsi:type="dcterms:W3CDTF">2024-07-15T11:22:00Z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