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CE0" w:rsidRPr="00903326" w:rsidRDefault="00640CE0" w:rsidP="00640CE0">
      <w:pPr>
        <w:pStyle w:val="ZalCenterBold"/>
        <w:spacing w:line="276" w:lineRule="auto"/>
        <w:rPr>
          <w:rFonts w:ascii="Bookman Old Style" w:hAnsi="Bookman Old Style"/>
          <w:sz w:val="24"/>
          <w:szCs w:val="24"/>
        </w:rPr>
      </w:pPr>
      <w:r w:rsidRPr="00903326">
        <w:rPr>
          <w:rFonts w:ascii="Bookman Old Style" w:hAnsi="Bookman Old Style"/>
          <w:sz w:val="24"/>
          <w:szCs w:val="24"/>
        </w:rPr>
        <w:t>Uchwała Rady Miejskie</w:t>
      </w:r>
      <w:r w:rsidR="00DD7546">
        <w:rPr>
          <w:rFonts w:ascii="Bookman Old Style" w:hAnsi="Bookman Old Style"/>
          <w:sz w:val="24"/>
          <w:szCs w:val="24"/>
        </w:rPr>
        <w:t>j w Jezioranach Nr</w:t>
      </w:r>
      <w:r w:rsidR="00731D60" w:rsidRPr="00903326">
        <w:rPr>
          <w:rFonts w:ascii="Bookman Old Style" w:hAnsi="Bookman Old Style"/>
          <w:sz w:val="24"/>
          <w:szCs w:val="24"/>
        </w:rPr>
        <w:t xml:space="preserve"> X</w:t>
      </w:r>
      <w:r w:rsidR="00DD7546">
        <w:rPr>
          <w:rFonts w:ascii="Bookman Old Style" w:hAnsi="Bookman Old Style"/>
          <w:sz w:val="24"/>
          <w:szCs w:val="24"/>
        </w:rPr>
        <w:t>I</w:t>
      </w:r>
      <w:r w:rsidR="00731D60" w:rsidRPr="00903326">
        <w:rPr>
          <w:rFonts w:ascii="Bookman Old Style" w:hAnsi="Bookman Old Style"/>
          <w:sz w:val="24"/>
          <w:szCs w:val="24"/>
        </w:rPr>
        <w:t>/60</w:t>
      </w:r>
      <w:r w:rsidRPr="00903326">
        <w:rPr>
          <w:rFonts w:ascii="Bookman Old Style" w:hAnsi="Bookman Old Style"/>
          <w:sz w:val="24"/>
          <w:szCs w:val="24"/>
        </w:rPr>
        <w:t>/15</w:t>
      </w:r>
    </w:p>
    <w:p w:rsidR="00640CE0" w:rsidRPr="00903326" w:rsidRDefault="00DD7546" w:rsidP="00640CE0">
      <w:pPr>
        <w:pStyle w:val="ZalCenterBold"/>
        <w:spacing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z dnia 12 września </w:t>
      </w:r>
      <w:r w:rsidR="00640CE0" w:rsidRPr="00903326">
        <w:rPr>
          <w:rFonts w:ascii="Bookman Old Style" w:hAnsi="Bookman Old Style"/>
          <w:sz w:val="24"/>
          <w:szCs w:val="24"/>
        </w:rPr>
        <w:t>2015 r.</w:t>
      </w:r>
    </w:p>
    <w:p w:rsidR="00640CE0" w:rsidRPr="00903326" w:rsidRDefault="00640CE0" w:rsidP="00640CE0">
      <w:pPr>
        <w:pStyle w:val="ZalCenterBold"/>
        <w:spacing w:line="276" w:lineRule="auto"/>
        <w:rPr>
          <w:rFonts w:ascii="Bookman Old Style" w:hAnsi="Bookman Old Style"/>
          <w:sz w:val="24"/>
          <w:szCs w:val="24"/>
        </w:rPr>
      </w:pPr>
      <w:r w:rsidRPr="00903326">
        <w:rPr>
          <w:rFonts w:ascii="Bookman Old Style" w:hAnsi="Bookman Old Style"/>
          <w:sz w:val="24"/>
          <w:szCs w:val="24"/>
        </w:rPr>
        <w:t>w sprawie  zmiany  Wieloletniej Prognozy Finansowej</w:t>
      </w:r>
      <w:r w:rsidR="00DD7546">
        <w:rPr>
          <w:rFonts w:ascii="Bookman Old Style" w:hAnsi="Bookman Old Style"/>
          <w:sz w:val="24"/>
          <w:szCs w:val="24"/>
        </w:rPr>
        <w:t xml:space="preserve"> Gminy Jeziorany </w:t>
      </w:r>
      <w:r w:rsidR="00DD7546">
        <w:rPr>
          <w:rFonts w:ascii="Bookman Old Style" w:hAnsi="Bookman Old Style"/>
          <w:sz w:val="24"/>
          <w:szCs w:val="24"/>
        </w:rPr>
        <w:br/>
        <w:t>na lata 2015–</w:t>
      </w:r>
      <w:r w:rsidRPr="00903326">
        <w:rPr>
          <w:rFonts w:ascii="Bookman Old Style" w:hAnsi="Bookman Old Style"/>
          <w:sz w:val="24"/>
          <w:szCs w:val="24"/>
        </w:rPr>
        <w:t>2025</w:t>
      </w:r>
    </w:p>
    <w:p w:rsidR="00640CE0" w:rsidRPr="007D3935" w:rsidRDefault="00640CE0" w:rsidP="00640CE0">
      <w:pPr>
        <w:pStyle w:val="ZalBT"/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Na podstawie art. 226, art. 227, art. 228, art. 230 ust. 6 i art. 243 ustawy z dnia 27 sierpnia 2009 r. o finansach publicznych (Dz. U. z 2013r, poz. 885</w:t>
      </w:r>
      <w:r w:rsidR="00CD28A1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z </w:t>
      </w:r>
      <w:proofErr w:type="spellStart"/>
      <w:r>
        <w:rPr>
          <w:rFonts w:ascii="Bookman Old Style" w:hAnsi="Bookman Old Style"/>
          <w:sz w:val="20"/>
          <w:szCs w:val="20"/>
        </w:rPr>
        <w:t>późn</w:t>
      </w:r>
      <w:proofErr w:type="spellEnd"/>
      <w:r>
        <w:rPr>
          <w:rFonts w:ascii="Bookman Old Style" w:hAnsi="Bookman Old Style"/>
          <w:sz w:val="20"/>
          <w:szCs w:val="20"/>
        </w:rPr>
        <w:t xml:space="preserve">. zm.) </w:t>
      </w:r>
      <w:r w:rsidRPr="00CD28A1">
        <w:rPr>
          <w:rFonts w:ascii="Bookman Old Style" w:hAnsi="Bookman Old Style"/>
          <w:i/>
          <w:sz w:val="16"/>
          <w:szCs w:val="16"/>
        </w:rPr>
        <w:t xml:space="preserve">w związku z art. 121 ust. 8 i art. 122 ust. 2 i 3 ustawy z dnia 27 sierpnia 2009 r. Przepisy wprowadzające ustawę o finansach publicznych (Dz. U. Nr 157, poz. 1241 z </w:t>
      </w:r>
      <w:proofErr w:type="spellStart"/>
      <w:r w:rsidRPr="00CD28A1">
        <w:rPr>
          <w:rFonts w:ascii="Bookman Old Style" w:hAnsi="Bookman Old Style"/>
          <w:i/>
          <w:sz w:val="16"/>
          <w:szCs w:val="16"/>
        </w:rPr>
        <w:t>późn</w:t>
      </w:r>
      <w:proofErr w:type="spellEnd"/>
      <w:r w:rsidRPr="00CD28A1">
        <w:rPr>
          <w:rFonts w:ascii="Bookman Old Style" w:hAnsi="Bookman Old Style"/>
          <w:i/>
          <w:sz w:val="16"/>
          <w:szCs w:val="16"/>
        </w:rPr>
        <w:t>. zm.)</w:t>
      </w:r>
      <w:r>
        <w:rPr>
          <w:rFonts w:ascii="Bookman Old Style" w:hAnsi="Bookman Old Style"/>
          <w:sz w:val="20"/>
          <w:szCs w:val="20"/>
        </w:rPr>
        <w:t xml:space="preserve"> oraz </w:t>
      </w:r>
      <w:r w:rsidRPr="007D3935">
        <w:rPr>
          <w:rFonts w:ascii="Bookman Old Style" w:hAnsi="Bookman Old Style"/>
          <w:sz w:val="20"/>
          <w:szCs w:val="20"/>
        </w:rPr>
        <w:t xml:space="preserve">art. 18 ust. 2 </w:t>
      </w:r>
      <w:proofErr w:type="spellStart"/>
      <w:r w:rsidRPr="007D3935">
        <w:rPr>
          <w:rFonts w:ascii="Bookman Old Style" w:hAnsi="Bookman Old Style"/>
          <w:sz w:val="20"/>
          <w:szCs w:val="20"/>
        </w:rPr>
        <w:t>pkt</w:t>
      </w:r>
      <w:proofErr w:type="spellEnd"/>
      <w:r w:rsidRPr="007D3935">
        <w:rPr>
          <w:rFonts w:ascii="Bookman Old Style" w:hAnsi="Bookman Old Style"/>
          <w:sz w:val="20"/>
          <w:szCs w:val="20"/>
        </w:rPr>
        <w:t xml:space="preserve"> 6 ustawy z dnia 8 marca 1990 r. o samorządzie gminnym (</w:t>
      </w:r>
      <w:proofErr w:type="spellStart"/>
      <w:r w:rsidRPr="007D3935">
        <w:rPr>
          <w:rFonts w:ascii="Bookman Old Style" w:hAnsi="Bookman Old Style"/>
          <w:sz w:val="20"/>
          <w:szCs w:val="20"/>
        </w:rPr>
        <w:t>t.j</w:t>
      </w:r>
      <w:proofErr w:type="spellEnd"/>
      <w:r w:rsidRPr="007D3935">
        <w:rPr>
          <w:rFonts w:ascii="Bookman Old Style" w:hAnsi="Bookman Old Style"/>
          <w:sz w:val="20"/>
          <w:szCs w:val="20"/>
        </w:rPr>
        <w:t xml:space="preserve">. Dz. U. z 2013 r., poz. 594 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7D3935">
        <w:rPr>
          <w:rFonts w:ascii="Bookman Old Style" w:hAnsi="Bookman Old Style"/>
          <w:sz w:val="20"/>
          <w:szCs w:val="20"/>
        </w:rPr>
        <w:t xml:space="preserve">z </w:t>
      </w:r>
      <w:proofErr w:type="spellStart"/>
      <w:r w:rsidRPr="007D3935">
        <w:rPr>
          <w:rFonts w:ascii="Bookman Old Style" w:hAnsi="Bookman Old Style"/>
          <w:sz w:val="20"/>
          <w:szCs w:val="20"/>
        </w:rPr>
        <w:t>późn</w:t>
      </w:r>
      <w:proofErr w:type="spellEnd"/>
      <w:r w:rsidRPr="007D3935">
        <w:rPr>
          <w:rFonts w:ascii="Bookman Old Style" w:hAnsi="Bookman Old Style"/>
          <w:sz w:val="20"/>
          <w:szCs w:val="20"/>
        </w:rPr>
        <w:t>. zm.)</w:t>
      </w:r>
    </w:p>
    <w:p w:rsidR="00640CE0" w:rsidRDefault="00640CE0" w:rsidP="00640CE0">
      <w:pPr>
        <w:pStyle w:val="ZalBT"/>
        <w:spacing w:line="276" w:lineRule="auto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Rada Miejska  uchwala, co następuje:</w:t>
      </w:r>
    </w:p>
    <w:p w:rsidR="00640CE0" w:rsidRDefault="00640CE0" w:rsidP="00640CE0">
      <w:pPr>
        <w:pStyle w:val="ZalParagraf"/>
        <w:spacing w:line="276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§ 1</w:t>
      </w:r>
    </w:p>
    <w:p w:rsidR="00640CE0" w:rsidRDefault="00640CE0" w:rsidP="00640CE0">
      <w:pPr>
        <w:pStyle w:val="ZalBT6mm"/>
        <w:spacing w:line="276" w:lineRule="auto"/>
        <w:ind w:firstLine="0"/>
        <w:rPr>
          <w:rFonts w:ascii="Bookman Old Style" w:hAnsi="Bookman Old Style"/>
          <w:sz w:val="24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Wieloletnią Prognozę Finansową Gminy na lata </w:t>
      </w:r>
      <w:r>
        <w:rPr>
          <w:rFonts w:ascii="Bookman Old Style" w:hAnsi="Bookman Old Style"/>
          <w:sz w:val="24"/>
          <w:szCs w:val="20"/>
        </w:rPr>
        <w:t xml:space="preserve">2015–2025 </w:t>
      </w:r>
      <w:r>
        <w:rPr>
          <w:rFonts w:ascii="Bookman Old Style" w:hAnsi="Bookman Old Style"/>
          <w:color w:val="000000"/>
          <w:sz w:val="24"/>
          <w:szCs w:val="20"/>
        </w:rPr>
        <w:t>zgodnie z załącznikiem nr 1.</w:t>
      </w:r>
    </w:p>
    <w:p w:rsidR="00640CE0" w:rsidRDefault="00640CE0" w:rsidP="00640CE0">
      <w:pPr>
        <w:pStyle w:val="ZalParagraf"/>
        <w:spacing w:line="276" w:lineRule="auto"/>
        <w:rPr>
          <w:rFonts w:ascii="Bookman Old Style" w:hAnsi="Bookman Old Style"/>
          <w:sz w:val="24"/>
          <w:szCs w:val="20"/>
        </w:rPr>
      </w:pPr>
      <w:r>
        <w:rPr>
          <w:rFonts w:ascii="Bookman Old Style" w:hAnsi="Bookman Old Style"/>
          <w:sz w:val="24"/>
          <w:szCs w:val="20"/>
        </w:rPr>
        <w:t>§ 2</w:t>
      </w:r>
    </w:p>
    <w:p w:rsidR="00640CE0" w:rsidRPr="005F2381" w:rsidRDefault="00640CE0" w:rsidP="00640CE0">
      <w:pPr>
        <w:pStyle w:val="ZalParagraf"/>
        <w:spacing w:line="276" w:lineRule="auto"/>
        <w:jc w:val="left"/>
        <w:rPr>
          <w:rFonts w:ascii="Bookman Old Style" w:hAnsi="Bookman Old Style"/>
          <w:color w:val="000000"/>
          <w:sz w:val="20"/>
          <w:szCs w:val="20"/>
        </w:rPr>
      </w:pPr>
      <w:r w:rsidRPr="005F2381">
        <w:rPr>
          <w:rFonts w:ascii="Bookman Old Style" w:hAnsi="Bookman Old Style"/>
          <w:b w:val="0"/>
          <w:bCs w:val="0"/>
          <w:sz w:val="20"/>
          <w:szCs w:val="20"/>
        </w:rPr>
        <w:t>Wykaz  przedsięwzięć realizowanych  w latach  2015-2025</w:t>
      </w:r>
      <w:r>
        <w:rPr>
          <w:rFonts w:ascii="Bookman Old Style" w:hAnsi="Bookman Old Style"/>
          <w:b w:val="0"/>
          <w:bCs w:val="0"/>
          <w:sz w:val="20"/>
          <w:szCs w:val="20"/>
        </w:rPr>
        <w:t xml:space="preserve"> zgodnie z załącznikiem nr 2.</w:t>
      </w:r>
    </w:p>
    <w:p w:rsidR="00640CE0" w:rsidRPr="005F2381" w:rsidRDefault="00640CE0" w:rsidP="00640CE0">
      <w:pPr>
        <w:pStyle w:val="ZalParagraf"/>
        <w:spacing w:line="276" w:lineRule="auto"/>
        <w:jc w:val="left"/>
        <w:rPr>
          <w:rFonts w:ascii="Bookman Old Style" w:hAnsi="Bookman Old Style"/>
          <w:b w:val="0"/>
          <w:bCs w:val="0"/>
          <w:sz w:val="20"/>
          <w:szCs w:val="20"/>
        </w:rPr>
      </w:pPr>
      <w:r w:rsidRPr="005F2381">
        <w:rPr>
          <w:rFonts w:ascii="Bookman Old Style" w:hAnsi="Bookman Old Style"/>
          <w:b w:val="0"/>
          <w:bCs w:val="0"/>
          <w:sz w:val="20"/>
          <w:szCs w:val="20"/>
        </w:rPr>
        <w:t xml:space="preserve"> </w:t>
      </w:r>
    </w:p>
    <w:p w:rsidR="00640CE0" w:rsidRDefault="00640CE0" w:rsidP="00640CE0">
      <w:pPr>
        <w:pStyle w:val="ZalParagraf"/>
        <w:spacing w:line="276" w:lineRule="auto"/>
        <w:rPr>
          <w:rFonts w:ascii="Bookman Old Style" w:hAnsi="Bookman Old Style"/>
          <w:sz w:val="28"/>
          <w:szCs w:val="20"/>
        </w:rPr>
      </w:pPr>
      <w:r>
        <w:rPr>
          <w:rFonts w:ascii="Bookman Old Style" w:hAnsi="Bookman Old Style"/>
          <w:sz w:val="24"/>
          <w:szCs w:val="20"/>
        </w:rPr>
        <w:t>§ 3</w:t>
      </w:r>
    </w:p>
    <w:p w:rsidR="00640CE0" w:rsidRDefault="00640CE0" w:rsidP="00640CE0">
      <w:pPr>
        <w:pStyle w:val="ZalBT6mm"/>
        <w:spacing w:line="276" w:lineRule="auto"/>
        <w:ind w:firstLine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Wykonanie uchwały powierza się Burmistrzowi.</w:t>
      </w:r>
    </w:p>
    <w:p w:rsidR="00640CE0" w:rsidRDefault="00640CE0" w:rsidP="00640CE0">
      <w:pPr>
        <w:pStyle w:val="ZalParagraf"/>
        <w:spacing w:line="276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§ 4</w:t>
      </w:r>
    </w:p>
    <w:p w:rsidR="00640CE0" w:rsidRDefault="00640CE0" w:rsidP="00640CE0">
      <w:pPr>
        <w:tabs>
          <w:tab w:val="left" w:pos="5670"/>
        </w:tabs>
        <w:spacing w:line="276" w:lineRule="auto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Uchwała wchodzi w życie z dniem podjęcia i podlega ogłoszeniu na tablicy ogłoszeń</w:t>
      </w:r>
    </w:p>
    <w:p w:rsidR="00640CE0" w:rsidRDefault="00640CE0" w:rsidP="00640CE0">
      <w:pPr>
        <w:tabs>
          <w:tab w:val="left" w:pos="5670"/>
        </w:tabs>
        <w:spacing w:line="276" w:lineRule="auto"/>
        <w:jc w:val="both"/>
        <w:rPr>
          <w:rFonts w:ascii="Bookman Old Style" w:hAnsi="Bookman Old Style" w:cs="Arial"/>
          <w:color w:val="000000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w Urzędzie Miejskim w Jezioranach . </w:t>
      </w:r>
    </w:p>
    <w:p w:rsidR="00640CE0" w:rsidRDefault="00640CE0" w:rsidP="00640CE0"/>
    <w:p w:rsidR="00640CE0" w:rsidRDefault="00640CE0" w:rsidP="00640CE0"/>
    <w:p w:rsidR="00640CE0" w:rsidRDefault="00640CE0" w:rsidP="00640CE0"/>
    <w:p w:rsidR="00640CE0" w:rsidRDefault="00640CE0" w:rsidP="00640CE0">
      <w:pPr>
        <w:ind w:left="4248" w:firstLine="708"/>
        <w:rPr>
          <w:sz w:val="20"/>
          <w:szCs w:val="20"/>
        </w:rPr>
      </w:pPr>
      <w:r>
        <w:rPr>
          <w:sz w:val="20"/>
          <w:szCs w:val="20"/>
        </w:rPr>
        <w:t>Przewodniczący Rady Miejskiej</w:t>
      </w:r>
    </w:p>
    <w:p w:rsidR="00640CE0" w:rsidRDefault="00640CE0" w:rsidP="00640CE0">
      <w:pPr>
        <w:rPr>
          <w:sz w:val="20"/>
          <w:szCs w:val="20"/>
        </w:rPr>
      </w:pPr>
    </w:p>
    <w:p w:rsidR="00640CE0" w:rsidRDefault="00640CE0" w:rsidP="00640CE0">
      <w:pPr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p w:rsidR="00640CE0" w:rsidRDefault="00640CE0" w:rsidP="00640CE0">
      <w:pPr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       Bogusław Wierzbicki</w:t>
      </w:r>
    </w:p>
    <w:p w:rsidR="00640CE0" w:rsidRDefault="00640CE0" w:rsidP="00640CE0">
      <w:pPr>
        <w:ind w:left="4248" w:firstLine="708"/>
        <w:rPr>
          <w:sz w:val="20"/>
          <w:szCs w:val="20"/>
        </w:rPr>
      </w:pPr>
    </w:p>
    <w:p w:rsidR="00640CE0" w:rsidRDefault="00640CE0" w:rsidP="00640CE0">
      <w:pPr>
        <w:ind w:left="4248" w:firstLine="708"/>
        <w:rPr>
          <w:sz w:val="20"/>
          <w:szCs w:val="20"/>
        </w:rPr>
      </w:pPr>
    </w:p>
    <w:p w:rsidR="00640CE0" w:rsidRDefault="00640CE0" w:rsidP="00640CE0">
      <w:pPr>
        <w:rPr>
          <w:sz w:val="20"/>
          <w:szCs w:val="20"/>
        </w:rPr>
      </w:pPr>
    </w:p>
    <w:p w:rsidR="00640CE0" w:rsidRDefault="00640CE0" w:rsidP="00640CE0"/>
    <w:p w:rsidR="00640CE0" w:rsidRDefault="00640CE0" w:rsidP="00640CE0"/>
    <w:p w:rsidR="00640CE0" w:rsidRDefault="00640CE0" w:rsidP="00640CE0"/>
    <w:p w:rsidR="001D00D9" w:rsidRDefault="001D00D9"/>
    <w:sectPr w:rsidR="001D00D9" w:rsidSect="001D0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compat/>
  <w:rsids>
    <w:rsidRoot w:val="00640CE0"/>
    <w:rsid w:val="001D00D9"/>
    <w:rsid w:val="00640CE0"/>
    <w:rsid w:val="00722807"/>
    <w:rsid w:val="00731D60"/>
    <w:rsid w:val="0074333B"/>
    <w:rsid w:val="007830B2"/>
    <w:rsid w:val="007A23E0"/>
    <w:rsid w:val="00903326"/>
    <w:rsid w:val="009F0B74"/>
    <w:rsid w:val="00A91D3A"/>
    <w:rsid w:val="00A92C58"/>
    <w:rsid w:val="00CD28A1"/>
    <w:rsid w:val="00CF0879"/>
    <w:rsid w:val="00DB18B6"/>
    <w:rsid w:val="00DD7546"/>
    <w:rsid w:val="00DE7352"/>
    <w:rsid w:val="00E92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CE0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7352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7352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E7352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E7352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E7352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DE7352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E7352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7352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E7352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735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E735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E735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DE735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DE735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6Znak">
    <w:name w:val="Nagłówek 6 Znak"/>
    <w:basedOn w:val="Domylnaczcionkaakapitu"/>
    <w:link w:val="Nagwek6"/>
    <w:uiPriority w:val="9"/>
    <w:rsid w:val="00DE735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DE735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E735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E735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E7352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DE7352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DE735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E7352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DE7352"/>
    <w:rPr>
      <w:i/>
      <w:iCs/>
      <w:color w:val="808080" w:themeColor="text1" w:themeTint="7F"/>
      <w:spacing w:val="1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E7352"/>
    <w:rPr>
      <w:b/>
      <w:bCs/>
      <w:spacing w:val="0"/>
    </w:rPr>
  </w:style>
  <w:style w:type="character" w:styleId="Uwydatnienie">
    <w:name w:val="Emphasis"/>
    <w:uiPriority w:val="20"/>
    <w:qFormat/>
    <w:rsid w:val="00DE7352"/>
    <w:rPr>
      <w:b/>
      <w:bCs/>
      <w:i/>
      <w:iCs/>
      <w:color w:val="auto"/>
    </w:rPr>
  </w:style>
  <w:style w:type="paragraph" w:styleId="Bezodstpw">
    <w:name w:val="No Spacing"/>
    <w:basedOn w:val="Normalny"/>
    <w:uiPriority w:val="1"/>
    <w:qFormat/>
    <w:rsid w:val="00DE7352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DE7352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DE7352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DE7352"/>
    <w:rPr>
      <w:rFonts w:asciiTheme="minorHAnsi"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7352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735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Wyrnieniedelikatne">
    <w:name w:val="Subtle Emphasis"/>
    <w:uiPriority w:val="19"/>
    <w:qFormat/>
    <w:rsid w:val="00DE7352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DE7352"/>
    <w:rPr>
      <w:b/>
      <w:bCs/>
      <w:i/>
      <w:iCs/>
      <w:color w:val="auto"/>
      <w:u w:val="single"/>
    </w:rPr>
  </w:style>
  <w:style w:type="character" w:styleId="Odwoaniedelikatne">
    <w:name w:val="Subtle Reference"/>
    <w:uiPriority w:val="31"/>
    <w:qFormat/>
    <w:rsid w:val="00DE7352"/>
    <w:rPr>
      <w:smallCaps/>
    </w:rPr>
  </w:style>
  <w:style w:type="character" w:styleId="Odwoanieintensywne">
    <w:name w:val="Intense Reference"/>
    <w:uiPriority w:val="32"/>
    <w:qFormat/>
    <w:rsid w:val="00DE7352"/>
    <w:rPr>
      <w:b/>
      <w:bCs/>
      <w:smallCaps/>
      <w:color w:val="auto"/>
    </w:rPr>
  </w:style>
  <w:style w:type="character" w:styleId="Tytuksiki">
    <w:name w:val="Book Title"/>
    <w:uiPriority w:val="33"/>
    <w:qFormat/>
    <w:rsid w:val="00DE735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E7352"/>
    <w:pPr>
      <w:outlineLvl w:val="9"/>
    </w:pPr>
  </w:style>
  <w:style w:type="paragraph" w:customStyle="1" w:styleId="ZalCenterBold">
    <w:name w:val="_Zal_Center_Bold"/>
    <w:rsid w:val="00640CE0"/>
    <w:pPr>
      <w:keepNext/>
      <w:keepLines/>
      <w:widowControl w:val="0"/>
      <w:tabs>
        <w:tab w:val="right" w:leader="hyphen" w:pos="7087"/>
      </w:tabs>
      <w:autoSpaceDE w:val="0"/>
      <w:autoSpaceDN w:val="0"/>
      <w:adjustRightInd w:val="0"/>
      <w:spacing w:before="120" w:after="200" w:line="252" w:lineRule="atLeast"/>
      <w:ind w:firstLine="0"/>
      <w:jc w:val="center"/>
    </w:pPr>
    <w:rPr>
      <w:rFonts w:ascii="Arial" w:eastAsia="Times New Roman" w:hAnsi="Arial" w:cs="Arial"/>
      <w:b/>
      <w:bCs/>
      <w:sz w:val="18"/>
      <w:szCs w:val="18"/>
      <w:lang w:val="pl-PL" w:eastAsia="pl-PL" w:bidi="ar-SA"/>
    </w:rPr>
  </w:style>
  <w:style w:type="paragraph" w:customStyle="1" w:styleId="ZalBT">
    <w:name w:val="_Zal_BT"/>
    <w:rsid w:val="00640CE0"/>
    <w:pPr>
      <w:widowControl w:val="0"/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firstLine="0"/>
      <w:jc w:val="both"/>
    </w:pPr>
    <w:rPr>
      <w:rFonts w:ascii="Arial" w:eastAsia="Times New Roman" w:hAnsi="Arial" w:cs="Arial"/>
      <w:sz w:val="18"/>
      <w:szCs w:val="18"/>
      <w:lang w:val="pl-PL" w:eastAsia="pl-PL" w:bidi="ar-SA"/>
    </w:rPr>
  </w:style>
  <w:style w:type="paragraph" w:customStyle="1" w:styleId="ZalParagraf">
    <w:name w:val="_Zal_Paragraf"/>
    <w:rsid w:val="00640CE0"/>
    <w:pPr>
      <w:keepNext/>
      <w:widowControl w:val="0"/>
      <w:tabs>
        <w:tab w:val="right" w:leader="hyphen" w:pos="7087"/>
      </w:tabs>
      <w:autoSpaceDE w:val="0"/>
      <w:autoSpaceDN w:val="0"/>
      <w:adjustRightInd w:val="0"/>
      <w:spacing w:before="240" w:after="120" w:line="252" w:lineRule="atLeast"/>
      <w:ind w:firstLine="0"/>
      <w:jc w:val="center"/>
    </w:pPr>
    <w:rPr>
      <w:rFonts w:ascii="Arial" w:eastAsia="Times New Roman" w:hAnsi="Arial" w:cs="Arial"/>
      <w:b/>
      <w:bCs/>
      <w:sz w:val="18"/>
      <w:szCs w:val="18"/>
      <w:lang w:val="pl-PL" w:eastAsia="pl-PL" w:bidi="ar-SA"/>
    </w:rPr>
  </w:style>
  <w:style w:type="paragraph" w:customStyle="1" w:styleId="ZalBT6mm">
    <w:name w:val="_Zal_BT_6mm"/>
    <w:rsid w:val="00640CE0"/>
    <w:pPr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eastAsia="Times New Roman" w:hAnsi="Arial" w:cs="Arial"/>
      <w:sz w:val="18"/>
      <w:szCs w:val="18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frackiewicz</cp:lastModifiedBy>
  <cp:revision>6</cp:revision>
  <dcterms:created xsi:type="dcterms:W3CDTF">2015-09-03T20:39:00Z</dcterms:created>
  <dcterms:modified xsi:type="dcterms:W3CDTF">2015-09-28T08:33:00Z</dcterms:modified>
</cp:coreProperties>
</file>